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86B81" w14:textId="1C938B3E" w:rsidR="000B5A21" w:rsidRPr="001903F8" w:rsidRDefault="000B5A21" w:rsidP="000B5A21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383584">
        <w:rPr>
          <w:bCs/>
          <w:sz w:val="28"/>
          <w:szCs w:val="28"/>
        </w:rPr>
        <w:t xml:space="preserve">13. </w:t>
      </w:r>
      <w:r w:rsidRPr="00285AAB">
        <w:rPr>
          <w:bCs/>
          <w:sz w:val="28"/>
          <w:szCs w:val="28"/>
        </w:rPr>
        <w:t xml:space="preserve">týden: </w:t>
      </w:r>
      <w:r w:rsidR="00B72DE6" w:rsidRPr="001903F8">
        <w:rPr>
          <w:b/>
          <w:sz w:val="28"/>
          <w:szCs w:val="28"/>
        </w:rPr>
        <w:t>2</w:t>
      </w:r>
      <w:r w:rsidR="00420BF7">
        <w:rPr>
          <w:b/>
          <w:sz w:val="28"/>
          <w:szCs w:val="28"/>
        </w:rPr>
        <w:t>5</w:t>
      </w:r>
      <w:r w:rsidR="00B72DE6" w:rsidRPr="001903F8">
        <w:rPr>
          <w:b/>
          <w:sz w:val="28"/>
          <w:szCs w:val="28"/>
        </w:rPr>
        <w:t xml:space="preserve">.11. – </w:t>
      </w:r>
      <w:r w:rsidR="00420BF7">
        <w:rPr>
          <w:b/>
          <w:sz w:val="28"/>
          <w:szCs w:val="28"/>
        </w:rPr>
        <w:t>29</w:t>
      </w:r>
      <w:r w:rsidR="00B72DE6" w:rsidRPr="001903F8">
        <w:rPr>
          <w:b/>
          <w:sz w:val="28"/>
          <w:szCs w:val="28"/>
        </w:rPr>
        <w:t>.1</w:t>
      </w:r>
      <w:r w:rsidR="00420BF7">
        <w:rPr>
          <w:b/>
          <w:sz w:val="28"/>
          <w:szCs w:val="28"/>
        </w:rPr>
        <w:t>1</w:t>
      </w:r>
      <w:r w:rsidR="00B72DE6" w:rsidRPr="001903F8">
        <w:rPr>
          <w:b/>
          <w:sz w:val="28"/>
          <w:szCs w:val="28"/>
        </w:rPr>
        <w:t>.</w:t>
      </w:r>
    </w:p>
    <w:p w14:paraId="39710396" w14:textId="77777777" w:rsidR="000B5A21" w:rsidRPr="00285AAB" w:rsidRDefault="000B5A21" w:rsidP="000B5A21">
      <w:pPr>
        <w:rPr>
          <w:bCs/>
          <w:sz w:val="28"/>
          <w:szCs w:val="28"/>
        </w:rPr>
      </w:pPr>
    </w:p>
    <w:p w14:paraId="3FA37586" w14:textId="7E8CF7DE" w:rsidR="000B5A21" w:rsidRPr="001903F8" w:rsidRDefault="000B5A21" w:rsidP="000B5A21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AB75AF">
        <w:rPr>
          <w:b/>
          <w:sz w:val="28"/>
          <w:szCs w:val="28"/>
        </w:rPr>
        <w:t>Z</w:t>
      </w:r>
      <w:r w:rsidR="00B72DE6" w:rsidRPr="001903F8">
        <w:rPr>
          <w:b/>
          <w:sz w:val="28"/>
          <w:szCs w:val="28"/>
        </w:rPr>
        <w:t xml:space="preserve">elenina </w:t>
      </w:r>
    </w:p>
    <w:p w14:paraId="7CE05BF6" w14:textId="77777777" w:rsidR="000B5A21" w:rsidRDefault="000B5A21" w:rsidP="000B5A21">
      <w:pPr>
        <w:rPr>
          <w:b/>
          <w:bCs/>
          <w:sz w:val="28"/>
          <w:szCs w:val="28"/>
        </w:rPr>
      </w:pPr>
    </w:p>
    <w:p w14:paraId="4634D4BE" w14:textId="77777777" w:rsidR="000B5A21" w:rsidRPr="00285AAB" w:rsidRDefault="000B5A21" w:rsidP="000B5A21">
      <w:pPr>
        <w:rPr>
          <w:b/>
          <w:bCs/>
          <w:sz w:val="28"/>
          <w:szCs w:val="28"/>
        </w:rPr>
      </w:pPr>
    </w:p>
    <w:tbl>
      <w:tblPr>
        <w:tblStyle w:val="Mkatabulky"/>
        <w:tblW w:w="10488" w:type="dxa"/>
        <w:tblLook w:val="04A0" w:firstRow="1" w:lastRow="0" w:firstColumn="1" w:lastColumn="0" w:noHBand="0" w:noVBand="1"/>
      </w:tblPr>
      <w:tblGrid>
        <w:gridCol w:w="3681"/>
        <w:gridCol w:w="6807"/>
      </w:tblGrid>
      <w:tr w:rsidR="000B5A21" w14:paraId="37D8B3DD" w14:textId="77777777" w:rsidTr="00787997">
        <w:trPr>
          <w:trHeight w:val="1306"/>
        </w:trPr>
        <w:tc>
          <w:tcPr>
            <w:tcW w:w="3681" w:type="dxa"/>
          </w:tcPr>
          <w:p w14:paraId="73D257E9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807" w:type="dxa"/>
          </w:tcPr>
          <w:p w14:paraId="78C32BD5" w14:textId="6896DA73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72E2">
              <w:t xml:space="preserve">Velké tiskací písmeno K, číslice 4 </w:t>
            </w:r>
          </w:p>
          <w:p w14:paraId="0A9547CD" w14:textId="17176D27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Horní oblouk spojený</w:t>
            </w:r>
          </w:p>
          <w:p w14:paraId="67836C25" w14:textId="570E9AF4" w:rsidR="000B5A21" w:rsidRPr="00643E7A" w:rsidRDefault="00F55DED" w:rsidP="0078799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0B5A21" w14:paraId="315AF576" w14:textId="77777777" w:rsidTr="00F55DED">
        <w:trPr>
          <w:trHeight w:val="1739"/>
        </w:trPr>
        <w:tc>
          <w:tcPr>
            <w:tcW w:w="3681" w:type="dxa"/>
          </w:tcPr>
          <w:p w14:paraId="0F78F8C2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EEBEB4A" w14:textId="77777777" w:rsidR="000B5A21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4AD6C8F8" w14:textId="795A7E13" w:rsidR="005F72E2" w:rsidRPr="0096061B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>
              <w:t xml:space="preserve"> </w:t>
            </w:r>
            <w:r w:rsidR="000D20AB">
              <w:t>–</w:t>
            </w:r>
            <w:r>
              <w:t xml:space="preserve"> </w:t>
            </w:r>
            <w:r w:rsidR="005C246C">
              <w:t>vyčleňování první hlásky ve slově</w:t>
            </w:r>
          </w:p>
          <w:p w14:paraId="731358C6" w14:textId="77777777" w:rsidR="005F72E2" w:rsidRPr="0096061B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Sluchová paměť – zapamatování si řady čtyř slov</w:t>
            </w:r>
          </w:p>
          <w:p w14:paraId="6025C7B9" w14:textId="77777777" w:rsidR="00BC07B1" w:rsidRDefault="00BC07B1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Bludiště</w:t>
            </w:r>
          </w:p>
          <w:p w14:paraId="59E495FD" w14:textId="1CE986C0" w:rsidR="00AB4BAC" w:rsidRPr="00643E7A" w:rsidRDefault="00AB4BAC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Odlišování reverzních tvarů</w:t>
            </w:r>
          </w:p>
        </w:tc>
      </w:tr>
      <w:tr w:rsidR="000B5A21" w14:paraId="3BADEABC" w14:textId="77777777" w:rsidTr="001A25F6">
        <w:trPr>
          <w:trHeight w:val="2422"/>
        </w:trPr>
        <w:tc>
          <w:tcPr>
            <w:tcW w:w="3681" w:type="dxa"/>
          </w:tcPr>
          <w:p w14:paraId="09876E96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BAA253E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4DBB7CEB" w14:textId="77777777" w:rsidR="008516F6" w:rsidRPr="003A0AA0" w:rsidRDefault="008516F6" w:rsidP="008516F6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3A0AA0">
              <w:t>Stupňování – málo/méně/nejméně, hodně/více/nejvíce</w:t>
            </w:r>
          </w:p>
          <w:p w14:paraId="627B9C77" w14:textId="77777777" w:rsidR="00381B64" w:rsidRDefault="008516F6" w:rsidP="005C246C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3A0AA0">
              <w:t>Dáme dítěti papír rozdělený na devět částí. Na prostřední políčko položíme čtyři knoflíky. Dítě má za úkol položit na políčko vlevo méně knoflíků, vpravo více knoflíků a na políčko nahoře stejný počet knoflíků. Kde je nejméně knoflíků? Kde nejvíce?</w:t>
            </w:r>
          </w:p>
          <w:p w14:paraId="39639091" w14:textId="2FC7A2F3" w:rsidR="005D64D4" w:rsidRPr="00643E7A" w:rsidRDefault="005D64D4" w:rsidP="005C246C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Ukazování počtu prvků na prstech překřížených rukou</w:t>
            </w:r>
          </w:p>
        </w:tc>
      </w:tr>
      <w:tr w:rsidR="000B5A21" w14:paraId="28E2CE18" w14:textId="77777777" w:rsidTr="00787997">
        <w:trPr>
          <w:trHeight w:val="851"/>
        </w:trPr>
        <w:tc>
          <w:tcPr>
            <w:tcW w:w="3681" w:type="dxa"/>
          </w:tcPr>
          <w:p w14:paraId="5B68B51B" w14:textId="77777777" w:rsidR="00531072" w:rsidRDefault="00531072" w:rsidP="0053107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662C170" w14:textId="77777777" w:rsidR="000B5A21" w:rsidRPr="00285AAB" w:rsidRDefault="000B5A21" w:rsidP="005F72E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75A3D301" w14:textId="19591D58" w:rsidR="000B5A21" w:rsidRPr="00643E7A" w:rsidRDefault="00624BED" w:rsidP="0078799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Pojmenování různých druhů </w:t>
            </w:r>
            <w:r w:rsidR="00B57B20">
              <w:t>zeleniny, třídění podle barev, ochutnávání</w:t>
            </w:r>
          </w:p>
        </w:tc>
      </w:tr>
      <w:tr w:rsidR="000B5A21" w14:paraId="09D1FD12" w14:textId="77777777" w:rsidTr="00787997">
        <w:trPr>
          <w:trHeight w:val="831"/>
        </w:trPr>
        <w:tc>
          <w:tcPr>
            <w:tcW w:w="3681" w:type="dxa"/>
          </w:tcPr>
          <w:p w14:paraId="0B8642AE" w14:textId="77777777" w:rsidR="005F72E2" w:rsidRDefault="005F72E2" w:rsidP="005F72E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9CDA5B3" w14:textId="77777777" w:rsidR="000B5A21" w:rsidRPr="00285AAB" w:rsidRDefault="000B5A21" w:rsidP="005F72E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20EF3FA6" w14:textId="77777777" w:rsidR="005F72E2" w:rsidRPr="005F72E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5F72E2">
              <w:rPr>
                <w:rFonts w:cstheme="minorHAnsi"/>
              </w:rPr>
              <w:t>Přirovnání</w:t>
            </w:r>
          </w:p>
          <w:p w14:paraId="752597CD" w14:textId="77777777" w:rsidR="000B5A21" w:rsidRPr="00846A92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F72E2">
              <w:rPr>
                <w:rFonts w:cstheme="minorHAnsi"/>
              </w:rPr>
              <w:t>Koleda „Půjdem spolu do Betléma“</w:t>
            </w:r>
          </w:p>
          <w:p w14:paraId="015A8CA3" w14:textId="2C13A055" w:rsidR="00846A92" w:rsidRPr="00643E7A" w:rsidRDefault="00846A9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rPr>
                <w:rFonts w:cstheme="minorHAnsi"/>
              </w:rPr>
              <w:t>Pohádka „O Budulínkovi“</w:t>
            </w:r>
          </w:p>
        </w:tc>
      </w:tr>
      <w:tr w:rsidR="000B5A21" w14:paraId="686A1553" w14:textId="77777777" w:rsidTr="00787997">
        <w:trPr>
          <w:trHeight w:val="390"/>
        </w:trPr>
        <w:tc>
          <w:tcPr>
            <w:tcW w:w="3681" w:type="dxa"/>
          </w:tcPr>
          <w:p w14:paraId="57E64353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7B1BDCD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7" w:type="dxa"/>
          </w:tcPr>
          <w:p w14:paraId="32CFE424" w14:textId="77777777" w:rsidR="00C77BCC" w:rsidRDefault="005F72E2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Stavění řady kostek podle zapamatovaného vzoru</w:t>
            </w:r>
          </w:p>
          <w:p w14:paraId="38CB402F" w14:textId="5D29455B" w:rsidR="00AE1BE0" w:rsidRPr="00643E7A" w:rsidRDefault="005C246C" w:rsidP="00AE1BE0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Překreslování tvarů do čtvercové sítě podle vzoru</w:t>
            </w:r>
          </w:p>
        </w:tc>
      </w:tr>
      <w:tr w:rsidR="000B5A21" w14:paraId="28B19D19" w14:textId="77777777" w:rsidTr="002F3D91">
        <w:trPr>
          <w:trHeight w:val="488"/>
        </w:trPr>
        <w:tc>
          <w:tcPr>
            <w:tcW w:w="3681" w:type="dxa"/>
          </w:tcPr>
          <w:p w14:paraId="03F39A00" w14:textId="66715327" w:rsidR="000B5A21" w:rsidRPr="00285AAB" w:rsidRDefault="002F3D91" w:rsidP="002F3D91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807" w:type="dxa"/>
          </w:tcPr>
          <w:p w14:paraId="33679AFD" w14:textId="68E7C23F" w:rsidR="000B5A21" w:rsidRPr="00643E7A" w:rsidRDefault="00950B06" w:rsidP="0078799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Seberegulace chování – 2. část. S dětmi si budeme povídat o projevech chování, jak je lze regulovat, jak poznat důvody, proč jsme rozzlobení, a jaké jsou možnosti vědomého zklidnění.</w:t>
            </w:r>
          </w:p>
        </w:tc>
      </w:tr>
    </w:tbl>
    <w:p w14:paraId="4B1C9ED5" w14:textId="77777777" w:rsidR="00F51875" w:rsidRDefault="00F51875"/>
    <w:sectPr w:rsidR="00F51875" w:rsidSect="007879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77728"/>
    <w:multiLevelType w:val="hybridMultilevel"/>
    <w:tmpl w:val="311A2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929BF"/>
    <w:multiLevelType w:val="hybridMultilevel"/>
    <w:tmpl w:val="9112D0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C7869"/>
    <w:multiLevelType w:val="hybridMultilevel"/>
    <w:tmpl w:val="32184A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300B8"/>
    <w:multiLevelType w:val="hybridMultilevel"/>
    <w:tmpl w:val="5A060A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506ED"/>
    <w:multiLevelType w:val="hybridMultilevel"/>
    <w:tmpl w:val="3DDCB60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D76263"/>
    <w:multiLevelType w:val="hybridMultilevel"/>
    <w:tmpl w:val="88D6E3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8299216">
    <w:abstractNumId w:val="2"/>
  </w:num>
  <w:num w:numId="2" w16cid:durableId="686096803">
    <w:abstractNumId w:val="4"/>
  </w:num>
  <w:num w:numId="3" w16cid:durableId="1923639705">
    <w:abstractNumId w:val="8"/>
  </w:num>
  <w:num w:numId="4" w16cid:durableId="1668553514">
    <w:abstractNumId w:val="5"/>
  </w:num>
  <w:num w:numId="5" w16cid:durableId="1277835799">
    <w:abstractNumId w:val="3"/>
  </w:num>
  <w:num w:numId="6" w16cid:durableId="883760754">
    <w:abstractNumId w:val="6"/>
  </w:num>
  <w:num w:numId="7" w16cid:durableId="566258496">
    <w:abstractNumId w:val="1"/>
  </w:num>
  <w:num w:numId="8" w16cid:durableId="1163664770">
    <w:abstractNumId w:val="7"/>
  </w:num>
  <w:num w:numId="9" w16cid:durableId="1817798539">
    <w:abstractNumId w:val="0"/>
  </w:num>
  <w:num w:numId="10" w16cid:durableId="6203083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0D"/>
    <w:rsid w:val="00051F0D"/>
    <w:rsid w:val="000A7C1D"/>
    <w:rsid w:val="000B5A21"/>
    <w:rsid w:val="000D20AB"/>
    <w:rsid w:val="001903F8"/>
    <w:rsid w:val="001A25F6"/>
    <w:rsid w:val="001C65FF"/>
    <w:rsid w:val="002F3D91"/>
    <w:rsid w:val="00381B64"/>
    <w:rsid w:val="00383584"/>
    <w:rsid w:val="00420BF7"/>
    <w:rsid w:val="00531072"/>
    <w:rsid w:val="005C246C"/>
    <w:rsid w:val="005C592F"/>
    <w:rsid w:val="005D64D4"/>
    <w:rsid w:val="005F72E2"/>
    <w:rsid w:val="00624BED"/>
    <w:rsid w:val="0062638A"/>
    <w:rsid w:val="006A3D8B"/>
    <w:rsid w:val="0073530D"/>
    <w:rsid w:val="00787997"/>
    <w:rsid w:val="00846A92"/>
    <w:rsid w:val="008516F6"/>
    <w:rsid w:val="0089193A"/>
    <w:rsid w:val="0089637B"/>
    <w:rsid w:val="00950B06"/>
    <w:rsid w:val="00AB4BAC"/>
    <w:rsid w:val="00AB75AF"/>
    <w:rsid w:val="00AE1BE0"/>
    <w:rsid w:val="00B57B20"/>
    <w:rsid w:val="00B72DE6"/>
    <w:rsid w:val="00BC07B1"/>
    <w:rsid w:val="00C11F0F"/>
    <w:rsid w:val="00C35180"/>
    <w:rsid w:val="00C77BCC"/>
    <w:rsid w:val="00CF7C18"/>
    <w:rsid w:val="00D078F4"/>
    <w:rsid w:val="00E15BD7"/>
    <w:rsid w:val="00F51875"/>
    <w:rsid w:val="00F55DED"/>
    <w:rsid w:val="00F8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A8A93"/>
  <w15:chartTrackingRefBased/>
  <w15:docId w15:val="{02035896-9B1D-47F7-91C8-C876BFEB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B5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7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9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36</cp:revision>
  <dcterms:created xsi:type="dcterms:W3CDTF">2022-10-09T06:11:00Z</dcterms:created>
  <dcterms:modified xsi:type="dcterms:W3CDTF">2024-11-22T20:33:00Z</dcterms:modified>
</cp:coreProperties>
</file>