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087ADB" w14:textId="095B64DC" w:rsidR="00C63598" w:rsidRPr="00F74102" w:rsidRDefault="00C63598" w:rsidP="00C63598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FD00E0">
        <w:rPr>
          <w:bCs/>
          <w:sz w:val="28"/>
          <w:szCs w:val="28"/>
        </w:rPr>
        <w:t xml:space="preserve">11. </w:t>
      </w:r>
      <w:r w:rsidR="00F74102" w:rsidRPr="00285AAB">
        <w:rPr>
          <w:bCs/>
          <w:sz w:val="28"/>
          <w:szCs w:val="28"/>
        </w:rPr>
        <w:t xml:space="preserve">týden: </w:t>
      </w:r>
      <w:r w:rsidR="00FE7707" w:rsidRPr="00F74102">
        <w:rPr>
          <w:b/>
          <w:sz w:val="28"/>
          <w:szCs w:val="28"/>
        </w:rPr>
        <w:t>1</w:t>
      </w:r>
      <w:r w:rsidR="00E9032B">
        <w:rPr>
          <w:b/>
          <w:sz w:val="28"/>
          <w:szCs w:val="28"/>
        </w:rPr>
        <w:t>1</w:t>
      </w:r>
      <w:r w:rsidR="00FE7707" w:rsidRPr="00F74102">
        <w:rPr>
          <w:b/>
          <w:sz w:val="28"/>
          <w:szCs w:val="28"/>
        </w:rPr>
        <w:t>.11. – 1</w:t>
      </w:r>
      <w:r w:rsidR="00E9032B">
        <w:rPr>
          <w:b/>
          <w:sz w:val="28"/>
          <w:szCs w:val="28"/>
        </w:rPr>
        <w:t>5</w:t>
      </w:r>
      <w:r w:rsidR="00FE7707" w:rsidRPr="00F74102">
        <w:rPr>
          <w:b/>
          <w:sz w:val="28"/>
          <w:szCs w:val="28"/>
        </w:rPr>
        <w:t>.11.</w:t>
      </w:r>
    </w:p>
    <w:p w14:paraId="525DE9D7" w14:textId="77777777" w:rsidR="00C63598" w:rsidRPr="00285AAB" w:rsidRDefault="00C63598" w:rsidP="00C63598">
      <w:pPr>
        <w:rPr>
          <w:bCs/>
          <w:sz w:val="28"/>
          <w:szCs w:val="28"/>
        </w:rPr>
      </w:pPr>
    </w:p>
    <w:p w14:paraId="77E0C57A" w14:textId="66C9B083" w:rsidR="00C63598" w:rsidRDefault="00C63598" w:rsidP="00C63598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E9032B">
        <w:rPr>
          <w:b/>
          <w:sz w:val="28"/>
          <w:szCs w:val="28"/>
        </w:rPr>
        <w:t>Žijeme zdravě</w:t>
      </w:r>
    </w:p>
    <w:p w14:paraId="0504DA80" w14:textId="77777777" w:rsidR="00C63598" w:rsidRDefault="00C63598" w:rsidP="00C63598">
      <w:pPr>
        <w:rPr>
          <w:b/>
          <w:bCs/>
          <w:sz w:val="28"/>
          <w:szCs w:val="28"/>
        </w:rPr>
      </w:pPr>
    </w:p>
    <w:p w14:paraId="263F19AC" w14:textId="77777777" w:rsidR="00C63598" w:rsidRPr="00285AAB" w:rsidRDefault="00C63598" w:rsidP="00C63598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C63598" w14:paraId="06B9BEE6" w14:textId="77777777" w:rsidTr="00D90EF3">
        <w:tc>
          <w:tcPr>
            <w:tcW w:w="3681" w:type="dxa"/>
          </w:tcPr>
          <w:p w14:paraId="5DC8A5A9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36EB14BD" w14:textId="0F7464FD" w:rsidR="00A7062A" w:rsidRPr="00A7062A" w:rsidRDefault="00A7062A" w:rsidP="00A7062A">
            <w:pPr>
              <w:numPr>
                <w:ilvl w:val="0"/>
                <w:numId w:val="8"/>
              </w:numPr>
              <w:spacing w:line="360" w:lineRule="auto"/>
              <w:jc w:val="both"/>
            </w:pPr>
            <w:r w:rsidRPr="00A7062A">
              <w:t xml:space="preserve">Velké tiskací písmeno </w:t>
            </w:r>
            <w:r w:rsidRPr="00A7062A">
              <w:rPr>
                <w:b/>
                <w:bCs/>
              </w:rPr>
              <w:t>J</w:t>
            </w:r>
            <w:r w:rsidRPr="00A7062A">
              <w:t xml:space="preserve">, číslice </w:t>
            </w:r>
            <w:r w:rsidRPr="00A7062A">
              <w:rPr>
                <w:b/>
                <w:bCs/>
              </w:rPr>
              <w:t>4</w:t>
            </w:r>
            <w:r w:rsidRPr="00A7062A">
              <w:t xml:space="preserve"> </w:t>
            </w:r>
          </w:p>
          <w:p w14:paraId="51B43D9E" w14:textId="77777777" w:rsidR="005F2DE5" w:rsidRDefault="00A7062A" w:rsidP="00A7062A">
            <w:pPr>
              <w:numPr>
                <w:ilvl w:val="0"/>
                <w:numId w:val="8"/>
              </w:numPr>
              <w:spacing w:line="360" w:lineRule="auto"/>
              <w:jc w:val="both"/>
            </w:pPr>
            <w:r w:rsidRPr="003A454E">
              <w:t>Trojúhelníky</w:t>
            </w:r>
          </w:p>
          <w:p w14:paraId="75883DDA" w14:textId="35644D1C" w:rsidR="0050098D" w:rsidRPr="00643E7A" w:rsidRDefault="0050098D" w:rsidP="00A7062A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Jednotahovka</w:t>
            </w:r>
          </w:p>
        </w:tc>
      </w:tr>
      <w:tr w:rsidR="00C63598" w14:paraId="280F7D4A" w14:textId="77777777" w:rsidTr="00D90EF3">
        <w:tc>
          <w:tcPr>
            <w:tcW w:w="3681" w:type="dxa"/>
          </w:tcPr>
          <w:p w14:paraId="1EDD23D8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24B4E857" w14:textId="77777777" w:rsidR="00C63598" w:rsidRDefault="00C63598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7E241BAF" w14:textId="2005D922" w:rsidR="00A7062A" w:rsidRPr="0096061B" w:rsidRDefault="00A7062A" w:rsidP="00A7062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Elkonin</w:t>
            </w:r>
            <w:r>
              <w:t xml:space="preserve"> – </w:t>
            </w:r>
            <w:r w:rsidR="00AE275A">
              <w:t>určování první hlásky ve slově, hledání slov začínajících na stejnou hlásku</w:t>
            </w:r>
          </w:p>
          <w:p w14:paraId="4A470CE6" w14:textId="77777777" w:rsidR="00A7062A" w:rsidRPr="0096061B" w:rsidRDefault="00A7062A" w:rsidP="00A7062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„Čtení“ obrázků řazených za sebou jako psaný text</w:t>
            </w:r>
          </w:p>
          <w:p w14:paraId="22C6A501" w14:textId="77777777" w:rsidR="00A7062A" w:rsidRPr="0096061B" w:rsidRDefault="00A7062A" w:rsidP="00A7062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Bludiště</w:t>
            </w:r>
          </w:p>
          <w:p w14:paraId="43EE4D12" w14:textId="049E0F5E" w:rsidR="00C63598" w:rsidRPr="00643E7A" w:rsidRDefault="00A7062A" w:rsidP="00A7062A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>Procvičování prostorové představivosti – předložky nad, pod,</w:t>
            </w:r>
            <w:r w:rsidR="007A2F11">
              <w:t xml:space="preserve"> na,</w:t>
            </w:r>
            <w:r w:rsidRPr="0096061B">
              <w:t xml:space="preserve"> vedle, v, před, za</w:t>
            </w:r>
          </w:p>
        </w:tc>
      </w:tr>
      <w:tr w:rsidR="00C63598" w14:paraId="3C723DE9" w14:textId="77777777" w:rsidTr="00D90EF3">
        <w:tc>
          <w:tcPr>
            <w:tcW w:w="3681" w:type="dxa"/>
          </w:tcPr>
          <w:p w14:paraId="754639E0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222736D8" w14:textId="77777777" w:rsidR="00C63598" w:rsidRPr="00285AAB" w:rsidRDefault="00C63598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3A4F95FA" w14:textId="77777777" w:rsidR="00F43B9A" w:rsidRPr="003A0AA0" w:rsidRDefault="00F43B9A" w:rsidP="00F43B9A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3A0AA0">
              <w:t xml:space="preserve">Časová posloupnost, postupné kreslení </w:t>
            </w:r>
          </w:p>
          <w:p w14:paraId="556FC8AB" w14:textId="1C1DF8C8" w:rsidR="003666DC" w:rsidRPr="00643E7A" w:rsidRDefault="00F43B9A" w:rsidP="00144C94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3A0AA0">
              <w:t>Posloupnost děje – děti si opakují jednotlivé scény z pohádky. Co bylo dřív? Co Potom? Co mezi tím?</w:t>
            </w:r>
          </w:p>
        </w:tc>
      </w:tr>
      <w:tr w:rsidR="00C63598" w14:paraId="5745CF2B" w14:textId="77777777" w:rsidTr="00D90EF3">
        <w:tc>
          <w:tcPr>
            <w:tcW w:w="3681" w:type="dxa"/>
          </w:tcPr>
          <w:p w14:paraId="36FA2ABD" w14:textId="77777777" w:rsidR="00EC22B4" w:rsidRDefault="00EC22B4" w:rsidP="00EC22B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5FA61E3D" w14:textId="77777777" w:rsidR="00C63598" w:rsidRPr="00285AAB" w:rsidRDefault="00C63598" w:rsidP="005D54FC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05BAA08A" w14:textId="09F84383" w:rsidR="00C63598" w:rsidRDefault="008A1104" w:rsidP="008A1104">
            <w:pPr>
              <w:numPr>
                <w:ilvl w:val="0"/>
                <w:numId w:val="8"/>
              </w:numPr>
              <w:spacing w:line="360" w:lineRule="auto"/>
            </w:pPr>
            <w:r>
              <w:t>Co je a co není zdravé jídlo? Co</w:t>
            </w:r>
            <w:r w:rsidR="00144C94">
              <w:t xml:space="preserve"> bychom měli</w:t>
            </w:r>
            <w:r>
              <w:t xml:space="preserve"> jíst, abychom byli silní a měli dostatek energie?</w:t>
            </w:r>
          </w:p>
          <w:p w14:paraId="02E2F10A" w14:textId="4430169C" w:rsidR="008A2B85" w:rsidRPr="00643E7A" w:rsidRDefault="008A2B85" w:rsidP="008A1104">
            <w:pPr>
              <w:numPr>
                <w:ilvl w:val="0"/>
                <w:numId w:val="8"/>
              </w:numPr>
              <w:spacing w:line="360" w:lineRule="auto"/>
            </w:pPr>
            <w:r>
              <w:t xml:space="preserve">Proč je dobré umět se soustředit, zklidnit i relaxovat? </w:t>
            </w:r>
          </w:p>
        </w:tc>
      </w:tr>
      <w:tr w:rsidR="00C63598" w14:paraId="14CB7F29" w14:textId="77777777" w:rsidTr="00D90EF3">
        <w:tc>
          <w:tcPr>
            <w:tcW w:w="3681" w:type="dxa"/>
          </w:tcPr>
          <w:p w14:paraId="3D003BA2" w14:textId="77777777" w:rsidR="005D54FC" w:rsidRDefault="005D54FC" w:rsidP="005D54FC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509A49E2" w14:textId="77777777" w:rsidR="00C63598" w:rsidRPr="00285AAB" w:rsidRDefault="00C63598" w:rsidP="005D54FC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8067207" w14:textId="77777777" w:rsidR="00352597" w:rsidRDefault="00352597" w:rsidP="00A7062A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A7062A">
              <w:rPr>
                <w:rFonts w:cstheme="minorHAnsi"/>
              </w:rPr>
              <w:t xml:space="preserve">„Andělská“ básnička </w:t>
            </w:r>
          </w:p>
          <w:p w14:paraId="0F805238" w14:textId="77777777" w:rsidR="00763AE4" w:rsidRPr="005D54FC" w:rsidRDefault="00A7062A" w:rsidP="00352597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A7062A">
              <w:rPr>
                <w:rFonts w:cstheme="minorHAnsi"/>
              </w:rPr>
              <w:t>Čtení obrázkových básniček</w:t>
            </w:r>
          </w:p>
          <w:p w14:paraId="4A114D33" w14:textId="0738D672" w:rsidR="005D54FC" w:rsidRPr="00643E7A" w:rsidRDefault="005D54FC" w:rsidP="00352597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rPr>
                <w:rFonts w:cstheme="minorHAnsi"/>
              </w:rPr>
              <w:t xml:space="preserve">Pohádka „O </w:t>
            </w:r>
            <w:r w:rsidR="008E5F54">
              <w:rPr>
                <w:rFonts w:cstheme="minorHAnsi"/>
              </w:rPr>
              <w:t>K</w:t>
            </w:r>
            <w:r>
              <w:rPr>
                <w:rFonts w:cstheme="minorHAnsi"/>
              </w:rPr>
              <w:t>oblížkovi“</w:t>
            </w:r>
          </w:p>
        </w:tc>
      </w:tr>
      <w:tr w:rsidR="00C63598" w14:paraId="138F12D2" w14:textId="77777777" w:rsidTr="00D90EF3">
        <w:tc>
          <w:tcPr>
            <w:tcW w:w="3681" w:type="dxa"/>
          </w:tcPr>
          <w:p w14:paraId="1272B050" w14:textId="1CE043F8" w:rsidR="00C63598" w:rsidRPr="00285AAB" w:rsidRDefault="00C63598" w:rsidP="005275FC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>Paměť a pozornost</w:t>
            </w:r>
          </w:p>
        </w:tc>
        <w:tc>
          <w:tcPr>
            <w:tcW w:w="6775" w:type="dxa"/>
          </w:tcPr>
          <w:p w14:paraId="54E29586" w14:textId="0720C8D2" w:rsidR="005F2DE5" w:rsidRPr="00643E7A" w:rsidRDefault="003666DC" w:rsidP="00A7062A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Obtahování tvarů podle druhu čáry</w:t>
            </w:r>
          </w:p>
        </w:tc>
      </w:tr>
      <w:tr w:rsidR="00C63598" w14:paraId="3975C8C7" w14:textId="77777777" w:rsidTr="00D90EF3">
        <w:tc>
          <w:tcPr>
            <w:tcW w:w="3681" w:type="dxa"/>
          </w:tcPr>
          <w:p w14:paraId="13D53A33" w14:textId="3390EB30" w:rsidR="00C63598" w:rsidRPr="00285AAB" w:rsidRDefault="00A9461F" w:rsidP="00A9461F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775" w:type="dxa"/>
          </w:tcPr>
          <w:p w14:paraId="556D7258" w14:textId="77777777" w:rsidR="00C97ED2" w:rsidRDefault="00C97ED2" w:rsidP="00C97ED2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AD1C24">
              <w:t>„Medvídek šel na procházku“ – dramatizace příběhu zahraná prsty na zádech jiného dítěte</w:t>
            </w:r>
          </w:p>
          <w:p w14:paraId="76266175" w14:textId="447984D0" w:rsidR="003666DC" w:rsidRPr="00643E7A" w:rsidRDefault="00C97ED2" w:rsidP="00EB6C88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rPr>
                <w:rFonts w:cstheme="minorHAnsi"/>
              </w:rPr>
              <w:t>Co už dokážu vyřešit sám? Kdy je potřeba poprosit dospělého o pomoc?</w:t>
            </w:r>
            <w:r w:rsidR="00A7062A" w:rsidRPr="00A7062A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A c</w:t>
            </w:r>
            <w:r>
              <w:rPr>
                <w:rFonts w:cstheme="minorHAnsi"/>
              </w:rPr>
              <w:t>o je to žalování?</w:t>
            </w:r>
          </w:p>
        </w:tc>
      </w:tr>
    </w:tbl>
    <w:p w14:paraId="76A45D1F" w14:textId="77777777" w:rsidR="00C63598" w:rsidRDefault="00C63598" w:rsidP="00C63598"/>
    <w:p w14:paraId="3E984DEE" w14:textId="77777777" w:rsidR="00F51875" w:rsidRDefault="00F51875"/>
    <w:sectPr w:rsidR="00F51875" w:rsidSect="006C22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E7752"/>
    <w:multiLevelType w:val="hybridMultilevel"/>
    <w:tmpl w:val="3D0A06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D6A15"/>
    <w:multiLevelType w:val="hybridMultilevel"/>
    <w:tmpl w:val="54FE198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52C09"/>
    <w:multiLevelType w:val="hybridMultilevel"/>
    <w:tmpl w:val="B9D6D8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45A34"/>
    <w:multiLevelType w:val="hybridMultilevel"/>
    <w:tmpl w:val="6B9465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D3D44"/>
    <w:multiLevelType w:val="hybridMultilevel"/>
    <w:tmpl w:val="356E48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512CBB"/>
    <w:multiLevelType w:val="hybridMultilevel"/>
    <w:tmpl w:val="C338C98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165B4F"/>
    <w:multiLevelType w:val="hybridMultilevel"/>
    <w:tmpl w:val="C96CEE7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1A763A"/>
    <w:multiLevelType w:val="hybridMultilevel"/>
    <w:tmpl w:val="493CEA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46000982">
    <w:abstractNumId w:val="4"/>
  </w:num>
  <w:num w:numId="2" w16cid:durableId="1877817462">
    <w:abstractNumId w:val="6"/>
  </w:num>
  <w:num w:numId="3" w16cid:durableId="1254782603">
    <w:abstractNumId w:val="8"/>
  </w:num>
  <w:num w:numId="4" w16cid:durableId="2059934815">
    <w:abstractNumId w:val="0"/>
  </w:num>
  <w:num w:numId="5" w16cid:durableId="624774586">
    <w:abstractNumId w:val="1"/>
  </w:num>
  <w:num w:numId="6" w16cid:durableId="583346792">
    <w:abstractNumId w:val="9"/>
  </w:num>
  <w:num w:numId="7" w16cid:durableId="550848181">
    <w:abstractNumId w:val="7"/>
  </w:num>
  <w:num w:numId="8" w16cid:durableId="1293635793">
    <w:abstractNumId w:val="2"/>
  </w:num>
  <w:num w:numId="9" w16cid:durableId="1980264890">
    <w:abstractNumId w:val="5"/>
  </w:num>
  <w:num w:numId="10" w16cid:durableId="12172047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81C"/>
    <w:rsid w:val="000637AE"/>
    <w:rsid w:val="000B5929"/>
    <w:rsid w:val="00144C94"/>
    <w:rsid w:val="002230EB"/>
    <w:rsid w:val="00323428"/>
    <w:rsid w:val="00352597"/>
    <w:rsid w:val="00364ED2"/>
    <w:rsid w:val="003666DC"/>
    <w:rsid w:val="003B1CC1"/>
    <w:rsid w:val="00437E7F"/>
    <w:rsid w:val="0050098D"/>
    <w:rsid w:val="005275FC"/>
    <w:rsid w:val="0056368B"/>
    <w:rsid w:val="005C3EAF"/>
    <w:rsid w:val="005D54FC"/>
    <w:rsid w:val="005F2DE5"/>
    <w:rsid w:val="006C228B"/>
    <w:rsid w:val="0075056D"/>
    <w:rsid w:val="00763AE4"/>
    <w:rsid w:val="007A2F11"/>
    <w:rsid w:val="007B1524"/>
    <w:rsid w:val="007C593E"/>
    <w:rsid w:val="007E4986"/>
    <w:rsid w:val="00800CAE"/>
    <w:rsid w:val="008624A4"/>
    <w:rsid w:val="008A1104"/>
    <w:rsid w:val="008A2B85"/>
    <w:rsid w:val="008E5F54"/>
    <w:rsid w:val="00A06D47"/>
    <w:rsid w:val="00A7062A"/>
    <w:rsid w:val="00A9461F"/>
    <w:rsid w:val="00A95CE7"/>
    <w:rsid w:val="00AE275A"/>
    <w:rsid w:val="00B476CC"/>
    <w:rsid w:val="00BF6C73"/>
    <w:rsid w:val="00C04C30"/>
    <w:rsid w:val="00C0691F"/>
    <w:rsid w:val="00C63598"/>
    <w:rsid w:val="00C97ED2"/>
    <w:rsid w:val="00D078F4"/>
    <w:rsid w:val="00D52732"/>
    <w:rsid w:val="00D90EF3"/>
    <w:rsid w:val="00E0418B"/>
    <w:rsid w:val="00E9032B"/>
    <w:rsid w:val="00EB6C88"/>
    <w:rsid w:val="00EC22B4"/>
    <w:rsid w:val="00F07160"/>
    <w:rsid w:val="00F1381C"/>
    <w:rsid w:val="00F43B9A"/>
    <w:rsid w:val="00F51875"/>
    <w:rsid w:val="00F74102"/>
    <w:rsid w:val="00FD00E0"/>
    <w:rsid w:val="00FE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3761F"/>
  <w15:chartTrackingRefBased/>
  <w15:docId w15:val="{2FB355FE-1D9C-45FC-B36F-58A1E7853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63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63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70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45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156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46</cp:revision>
  <dcterms:created xsi:type="dcterms:W3CDTF">2022-10-09T06:11:00Z</dcterms:created>
  <dcterms:modified xsi:type="dcterms:W3CDTF">2024-11-10T11:01:00Z</dcterms:modified>
</cp:coreProperties>
</file>