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E18" w:rsidRPr="00E67949" w:rsidRDefault="0025063B">
      <w:pPr>
        <w:rPr>
          <w:b/>
        </w:rPr>
      </w:pPr>
      <w:r w:rsidRPr="00E67949">
        <w:rPr>
          <w:b/>
        </w:rPr>
        <w:t>SÍRANY</w:t>
      </w:r>
    </w:p>
    <w:p w:rsidR="0025063B" w:rsidRDefault="0025063B"/>
    <w:p w:rsidR="0025063B" w:rsidRPr="00E67949" w:rsidRDefault="0025063B">
      <w:pPr>
        <w:rPr>
          <w:u w:val="single"/>
        </w:rPr>
      </w:pPr>
      <w:r w:rsidRPr="00E67949">
        <w:rPr>
          <w:u w:val="single"/>
        </w:rPr>
        <w:t xml:space="preserve">Sádrovec </w:t>
      </w:r>
    </w:p>
    <w:p w:rsidR="0025063B" w:rsidRDefault="0025063B" w:rsidP="0025063B">
      <w:pPr>
        <w:pStyle w:val="Odstavecseseznamem"/>
        <w:numPr>
          <w:ilvl w:val="0"/>
          <w:numId w:val="1"/>
        </w:numPr>
      </w:pPr>
      <w:r>
        <w:t>Vznik vypařováním mořské vody</w:t>
      </w:r>
    </w:p>
    <w:p w:rsidR="0025063B" w:rsidRPr="0025063B" w:rsidRDefault="0025063B" w:rsidP="0025063B">
      <w:pPr>
        <w:pStyle w:val="Odstavecseseznamem"/>
        <w:numPr>
          <w:ilvl w:val="0"/>
          <w:numId w:val="1"/>
        </w:numPr>
      </w:pPr>
      <w:r>
        <w:t xml:space="preserve">Pálením sádrovce v pecích při 150 °C vzniká </w:t>
      </w:r>
      <w:r w:rsidRPr="0025063B">
        <w:rPr>
          <w:u w:val="single"/>
        </w:rPr>
        <w:t>sádra</w:t>
      </w:r>
    </w:p>
    <w:p w:rsidR="0025063B" w:rsidRPr="00E67949" w:rsidRDefault="0025063B" w:rsidP="0025063B">
      <w:pPr>
        <w:rPr>
          <w:u w:val="single"/>
        </w:rPr>
      </w:pPr>
      <w:r w:rsidRPr="00E67949">
        <w:rPr>
          <w:u w:val="single"/>
        </w:rPr>
        <w:t xml:space="preserve">Baryt </w:t>
      </w:r>
    </w:p>
    <w:p w:rsidR="0025063B" w:rsidRDefault="0025063B" w:rsidP="0025063B">
      <w:pPr>
        <w:pStyle w:val="Odstavecseseznamem"/>
        <w:numPr>
          <w:ilvl w:val="0"/>
          <w:numId w:val="1"/>
        </w:numPr>
      </w:pPr>
      <w:r>
        <w:t xml:space="preserve">Použití - výroba </w:t>
      </w:r>
      <w:proofErr w:type="gramStart"/>
      <w:r>
        <w:t>barviv,  v keramice</w:t>
      </w:r>
      <w:proofErr w:type="gramEnd"/>
      <w:r>
        <w:t>, pyrotechnika</w:t>
      </w:r>
    </w:p>
    <w:p w:rsidR="0025063B" w:rsidRDefault="0025063B" w:rsidP="0025063B"/>
    <w:p w:rsidR="0025063B" w:rsidRPr="00E67949" w:rsidRDefault="0025063B" w:rsidP="0025063B">
      <w:pPr>
        <w:rPr>
          <w:b/>
        </w:rPr>
      </w:pPr>
      <w:r w:rsidRPr="00E67949">
        <w:rPr>
          <w:b/>
        </w:rPr>
        <w:t>FOSFOREČNANY</w:t>
      </w:r>
    </w:p>
    <w:p w:rsidR="0025063B" w:rsidRDefault="0025063B" w:rsidP="0025063B"/>
    <w:p w:rsidR="0025063B" w:rsidRPr="00E67949" w:rsidRDefault="0025063B" w:rsidP="0025063B">
      <w:pPr>
        <w:rPr>
          <w:u w:val="single"/>
        </w:rPr>
      </w:pPr>
      <w:r w:rsidRPr="00E67949">
        <w:rPr>
          <w:u w:val="single"/>
        </w:rPr>
        <w:t>Apatit</w:t>
      </w:r>
    </w:p>
    <w:p w:rsidR="0025063B" w:rsidRDefault="0025063B" w:rsidP="0025063B">
      <w:pPr>
        <w:pStyle w:val="Odstavecseseznamem"/>
        <w:numPr>
          <w:ilvl w:val="0"/>
          <w:numId w:val="1"/>
        </w:numPr>
      </w:pPr>
      <w:r>
        <w:t xml:space="preserve">Vznik usazením </w:t>
      </w:r>
      <w:proofErr w:type="spellStart"/>
      <w:r>
        <w:t>org</w:t>
      </w:r>
      <w:proofErr w:type="spellEnd"/>
      <w:r>
        <w:t xml:space="preserve">. zbytků v mořích </w:t>
      </w:r>
    </w:p>
    <w:p w:rsidR="0025063B" w:rsidRDefault="0025063B" w:rsidP="0025063B">
      <w:pPr>
        <w:pStyle w:val="Odstavecseseznamem"/>
        <w:numPr>
          <w:ilvl w:val="0"/>
          <w:numId w:val="1"/>
        </w:numPr>
      </w:pPr>
      <w:r>
        <w:t xml:space="preserve">Zdroj fosforu – hl. surovina pro surovinu pro výrobu </w:t>
      </w:r>
      <w:proofErr w:type="spellStart"/>
      <w:r>
        <w:t>kys</w:t>
      </w:r>
      <w:proofErr w:type="spellEnd"/>
      <w:r>
        <w:t>. Fosforečné – průmyslová hnojiva</w:t>
      </w:r>
    </w:p>
    <w:p w:rsidR="0025063B" w:rsidRDefault="0025063B" w:rsidP="0025063B">
      <w:pPr>
        <w:pStyle w:val="Odstavecseseznamem"/>
        <w:numPr>
          <w:ilvl w:val="0"/>
          <w:numId w:val="1"/>
        </w:numPr>
      </w:pPr>
      <w:r>
        <w:t>Součást zubů a kostí</w:t>
      </w:r>
    </w:p>
    <w:p w:rsidR="0025063B" w:rsidRPr="00E67949" w:rsidRDefault="0025063B" w:rsidP="0025063B">
      <w:pPr>
        <w:rPr>
          <w:u w:val="single"/>
        </w:rPr>
      </w:pPr>
      <w:r w:rsidRPr="00E67949">
        <w:rPr>
          <w:u w:val="single"/>
        </w:rPr>
        <w:t>Tyrkys</w:t>
      </w:r>
    </w:p>
    <w:p w:rsidR="0025063B" w:rsidRDefault="0025063B" w:rsidP="0025063B">
      <w:pPr>
        <w:pStyle w:val="Odstavecseseznamem"/>
        <w:numPr>
          <w:ilvl w:val="0"/>
          <w:numId w:val="1"/>
        </w:numPr>
      </w:pPr>
      <w:r>
        <w:t>Použití ve šperkařství</w:t>
      </w:r>
    </w:p>
    <w:p w:rsidR="0025063B" w:rsidRDefault="0025063B" w:rsidP="0025063B"/>
    <w:p w:rsidR="0025063B" w:rsidRPr="00E67949" w:rsidRDefault="0025063B" w:rsidP="0025063B">
      <w:pPr>
        <w:rPr>
          <w:b/>
        </w:rPr>
      </w:pPr>
      <w:r w:rsidRPr="00E67949">
        <w:rPr>
          <w:b/>
        </w:rPr>
        <w:t>KŘEMIČITANY</w:t>
      </w:r>
    </w:p>
    <w:p w:rsidR="0025063B" w:rsidRPr="00E67949" w:rsidRDefault="0025063B" w:rsidP="0025063B">
      <w:pPr>
        <w:rPr>
          <w:u w:val="single"/>
        </w:rPr>
      </w:pPr>
      <w:r w:rsidRPr="00E67949">
        <w:rPr>
          <w:u w:val="single"/>
        </w:rPr>
        <w:t>Olivín</w:t>
      </w:r>
    </w:p>
    <w:p w:rsidR="0025063B" w:rsidRDefault="0025063B" w:rsidP="0025063B">
      <w:pPr>
        <w:pStyle w:val="Odstavecseseznamem"/>
        <w:numPr>
          <w:ilvl w:val="0"/>
          <w:numId w:val="1"/>
        </w:numPr>
      </w:pPr>
      <w:r>
        <w:t>Zelený drahokam</w:t>
      </w:r>
    </w:p>
    <w:p w:rsidR="0025063B" w:rsidRDefault="0025063B" w:rsidP="0025063B">
      <w:pPr>
        <w:pStyle w:val="Odstavecseseznamem"/>
        <w:numPr>
          <w:ilvl w:val="0"/>
          <w:numId w:val="1"/>
        </w:numPr>
      </w:pPr>
      <w:r>
        <w:t xml:space="preserve">V horninách sopečného </w:t>
      </w:r>
      <w:proofErr w:type="gramStart"/>
      <w:r>
        <w:t>původu ( v čedičích</w:t>
      </w:r>
      <w:proofErr w:type="gramEnd"/>
      <w:r>
        <w:t>)</w:t>
      </w:r>
    </w:p>
    <w:p w:rsidR="0025063B" w:rsidRPr="00E67949" w:rsidRDefault="0025063B" w:rsidP="0025063B">
      <w:pPr>
        <w:rPr>
          <w:u w:val="single"/>
        </w:rPr>
      </w:pPr>
      <w:r w:rsidRPr="00E67949">
        <w:rPr>
          <w:u w:val="single"/>
        </w:rPr>
        <w:t>Granáty</w:t>
      </w:r>
    </w:p>
    <w:p w:rsidR="0025063B" w:rsidRDefault="0025063B" w:rsidP="0025063B">
      <w:pPr>
        <w:pStyle w:val="Odstavecseseznamem"/>
        <w:numPr>
          <w:ilvl w:val="0"/>
          <w:numId w:val="1"/>
        </w:numPr>
      </w:pPr>
      <w:r>
        <w:t>Kulatá zrna, červená barva</w:t>
      </w:r>
    </w:p>
    <w:p w:rsidR="0025063B" w:rsidRDefault="0025063B" w:rsidP="0025063B">
      <w:pPr>
        <w:pStyle w:val="Odstavecseseznamem"/>
        <w:numPr>
          <w:ilvl w:val="0"/>
          <w:numId w:val="1"/>
        </w:numPr>
      </w:pPr>
      <w:r>
        <w:t xml:space="preserve">České granáty – magmatického původu – pouze na jižních svazích Českého </w:t>
      </w:r>
      <w:proofErr w:type="gramStart"/>
      <w:r>
        <w:t>středohoří ( okolí</w:t>
      </w:r>
      <w:proofErr w:type="gramEnd"/>
      <w:r>
        <w:t xml:space="preserve"> Třebenic)</w:t>
      </w:r>
    </w:p>
    <w:p w:rsidR="0025063B" w:rsidRDefault="0025063B" w:rsidP="0025063B">
      <w:pPr>
        <w:pStyle w:val="Odstavecseseznamem"/>
        <w:numPr>
          <w:ilvl w:val="0"/>
          <w:numId w:val="1"/>
        </w:numPr>
      </w:pPr>
      <w:r>
        <w:t>Šperkařství</w:t>
      </w:r>
    </w:p>
    <w:p w:rsidR="0025063B" w:rsidRPr="00E67949" w:rsidRDefault="0025063B" w:rsidP="0025063B">
      <w:pPr>
        <w:rPr>
          <w:u w:val="single"/>
        </w:rPr>
      </w:pPr>
      <w:r w:rsidRPr="00E67949">
        <w:rPr>
          <w:u w:val="single"/>
        </w:rPr>
        <w:t>Turmalín</w:t>
      </w:r>
    </w:p>
    <w:p w:rsidR="0025063B" w:rsidRDefault="0025063B" w:rsidP="0025063B">
      <w:pPr>
        <w:pStyle w:val="Odstavecseseznamem"/>
        <w:numPr>
          <w:ilvl w:val="0"/>
          <w:numId w:val="1"/>
        </w:numPr>
      </w:pPr>
      <w:r>
        <w:t>Ve vyvřelých a přeměněných horninách</w:t>
      </w:r>
    </w:p>
    <w:p w:rsidR="002A765B" w:rsidRDefault="002A765B" w:rsidP="0025063B">
      <w:pPr>
        <w:pStyle w:val="Odstavecseseznamem"/>
        <w:numPr>
          <w:ilvl w:val="0"/>
          <w:numId w:val="1"/>
        </w:numPr>
      </w:pPr>
      <w:r>
        <w:t>Černý</w:t>
      </w:r>
    </w:p>
    <w:p w:rsidR="002A765B" w:rsidRDefault="002A765B" w:rsidP="0025063B">
      <w:pPr>
        <w:pStyle w:val="Odstavecseseznamem"/>
        <w:numPr>
          <w:ilvl w:val="0"/>
          <w:numId w:val="1"/>
        </w:numPr>
      </w:pPr>
      <w:r>
        <w:t>Je součástí Svatováclavské koruny</w:t>
      </w:r>
    </w:p>
    <w:p w:rsidR="002A765B" w:rsidRPr="00E67949" w:rsidRDefault="002A765B" w:rsidP="002A765B">
      <w:pPr>
        <w:rPr>
          <w:u w:val="single"/>
        </w:rPr>
      </w:pPr>
      <w:r w:rsidRPr="00E67949">
        <w:rPr>
          <w:u w:val="single"/>
        </w:rPr>
        <w:t>Augit</w:t>
      </w:r>
    </w:p>
    <w:p w:rsidR="002A765B" w:rsidRDefault="002A765B" w:rsidP="002A765B">
      <w:pPr>
        <w:pStyle w:val="Odstavecseseznamem"/>
        <w:numPr>
          <w:ilvl w:val="0"/>
          <w:numId w:val="1"/>
        </w:numPr>
      </w:pPr>
      <w:r>
        <w:t xml:space="preserve">Součástí hornin vyvřelého </w:t>
      </w:r>
      <w:proofErr w:type="gramStart"/>
      <w:r>
        <w:t>původu ( čedičů</w:t>
      </w:r>
      <w:proofErr w:type="gramEnd"/>
      <w:r>
        <w:t>)</w:t>
      </w:r>
    </w:p>
    <w:p w:rsidR="002A765B" w:rsidRDefault="002A765B" w:rsidP="002A765B">
      <w:pPr>
        <w:pStyle w:val="Odstavecseseznamem"/>
        <w:numPr>
          <w:ilvl w:val="0"/>
          <w:numId w:val="1"/>
        </w:numPr>
      </w:pPr>
      <w:r>
        <w:t>České středohoří</w:t>
      </w:r>
    </w:p>
    <w:p w:rsidR="002A765B" w:rsidRDefault="002A765B" w:rsidP="002A765B">
      <w:pPr>
        <w:pStyle w:val="Odstavecseseznamem"/>
        <w:numPr>
          <w:ilvl w:val="0"/>
          <w:numId w:val="1"/>
        </w:numPr>
      </w:pPr>
      <w:r>
        <w:t>Tmavě zelený až zelenočerný</w:t>
      </w:r>
    </w:p>
    <w:p w:rsidR="002A765B" w:rsidRDefault="002A765B" w:rsidP="002A765B">
      <w:pPr>
        <w:pStyle w:val="Odstavecseseznamem"/>
      </w:pPr>
    </w:p>
    <w:p w:rsidR="002A765B" w:rsidRPr="00E67949" w:rsidRDefault="002A765B" w:rsidP="002A765B">
      <w:pPr>
        <w:rPr>
          <w:u w:val="single"/>
        </w:rPr>
      </w:pPr>
      <w:r w:rsidRPr="00E67949">
        <w:rPr>
          <w:u w:val="single"/>
        </w:rPr>
        <w:lastRenderedPageBreak/>
        <w:t>Amfibol</w:t>
      </w:r>
    </w:p>
    <w:p w:rsidR="002A765B" w:rsidRDefault="002A765B" w:rsidP="002A765B">
      <w:pPr>
        <w:pStyle w:val="Odstavecseseznamem"/>
        <w:numPr>
          <w:ilvl w:val="0"/>
          <w:numId w:val="1"/>
        </w:numPr>
      </w:pPr>
      <w:r>
        <w:t>Součástí vyvřelých hornin</w:t>
      </w:r>
    </w:p>
    <w:p w:rsidR="002A765B" w:rsidRDefault="002A765B" w:rsidP="002A765B">
      <w:pPr>
        <w:pStyle w:val="Odstavecseseznamem"/>
        <w:numPr>
          <w:ilvl w:val="0"/>
          <w:numId w:val="1"/>
        </w:numPr>
      </w:pPr>
      <w:r>
        <w:t>Černý, zelenočerný</w:t>
      </w:r>
    </w:p>
    <w:p w:rsidR="002A765B" w:rsidRPr="00E67949" w:rsidRDefault="002A765B" w:rsidP="002A765B">
      <w:pPr>
        <w:rPr>
          <w:u w:val="single"/>
        </w:rPr>
      </w:pPr>
      <w:r w:rsidRPr="00E67949">
        <w:rPr>
          <w:u w:val="single"/>
        </w:rPr>
        <w:t>Slídy</w:t>
      </w:r>
    </w:p>
    <w:p w:rsidR="002A765B" w:rsidRDefault="002A765B" w:rsidP="002A765B">
      <w:pPr>
        <w:pStyle w:val="Odstavecseseznamem"/>
        <w:numPr>
          <w:ilvl w:val="0"/>
          <w:numId w:val="1"/>
        </w:numPr>
      </w:pPr>
      <w:r>
        <w:t xml:space="preserve">Vysoký lesk, </w:t>
      </w:r>
      <w:proofErr w:type="spellStart"/>
      <w:r>
        <w:t>odlup</w:t>
      </w:r>
      <w:proofErr w:type="spellEnd"/>
      <w:r>
        <w:t xml:space="preserve"> nehtem</w:t>
      </w:r>
      <w:bookmarkStart w:id="0" w:name="_GoBack"/>
      <w:bookmarkEnd w:id="0"/>
    </w:p>
    <w:p w:rsidR="002A765B" w:rsidRDefault="002A765B" w:rsidP="002A765B">
      <w:pPr>
        <w:pStyle w:val="Odstavecseseznamem"/>
        <w:numPr>
          <w:ilvl w:val="0"/>
          <w:numId w:val="1"/>
        </w:numPr>
      </w:pPr>
      <w:r>
        <w:t>Tabulkové krystalky – tenké lupínky, křehké</w:t>
      </w:r>
    </w:p>
    <w:p w:rsidR="002A765B" w:rsidRDefault="002A765B" w:rsidP="002A765B">
      <w:pPr>
        <w:pStyle w:val="Odstavecseseznamem"/>
        <w:numPr>
          <w:ilvl w:val="0"/>
          <w:numId w:val="1"/>
        </w:numPr>
      </w:pPr>
      <w:r w:rsidRPr="002A765B">
        <w:rPr>
          <w:u w:val="single"/>
        </w:rPr>
        <w:t>Světlá slída</w:t>
      </w:r>
      <w:r>
        <w:t xml:space="preserve"> – MUSKOVIT – součástí hornin </w:t>
      </w:r>
    </w:p>
    <w:p w:rsidR="002A765B" w:rsidRDefault="002A765B" w:rsidP="002A765B">
      <w:pPr>
        <w:pStyle w:val="Odstavecseseznamem"/>
        <w:numPr>
          <w:ilvl w:val="0"/>
          <w:numId w:val="1"/>
        </w:numPr>
      </w:pPr>
      <w:r w:rsidRPr="002A765B">
        <w:rPr>
          <w:u w:val="single"/>
        </w:rPr>
        <w:t>Tmavá slída</w:t>
      </w:r>
      <w:r>
        <w:t xml:space="preserve"> – BIOTIT   - součástí hornin</w:t>
      </w:r>
    </w:p>
    <w:p w:rsidR="002A765B" w:rsidRPr="00E67949" w:rsidRDefault="002A765B" w:rsidP="002A765B">
      <w:pPr>
        <w:rPr>
          <w:u w:val="single"/>
        </w:rPr>
      </w:pPr>
      <w:r w:rsidRPr="00E67949">
        <w:rPr>
          <w:u w:val="single"/>
        </w:rPr>
        <w:t>Mastek</w:t>
      </w:r>
    </w:p>
    <w:p w:rsidR="002A765B" w:rsidRDefault="002A765B" w:rsidP="002A765B">
      <w:pPr>
        <w:pStyle w:val="Odstavecseseznamem"/>
        <w:numPr>
          <w:ilvl w:val="0"/>
          <w:numId w:val="1"/>
        </w:numPr>
      </w:pPr>
      <w:r>
        <w:t xml:space="preserve">Měkký minerál, </w:t>
      </w:r>
      <w:proofErr w:type="spellStart"/>
      <w:proofErr w:type="gramStart"/>
      <w:r>
        <w:t>č.tvrdosti</w:t>
      </w:r>
      <w:proofErr w:type="spellEnd"/>
      <w:proofErr w:type="gramEnd"/>
      <w:r>
        <w:t xml:space="preserve"> 1</w:t>
      </w:r>
    </w:p>
    <w:p w:rsidR="002A765B" w:rsidRDefault="002A765B" w:rsidP="002A765B">
      <w:pPr>
        <w:pStyle w:val="Odstavecseseznamem"/>
        <w:numPr>
          <w:ilvl w:val="0"/>
          <w:numId w:val="1"/>
        </w:numPr>
      </w:pPr>
      <w:r>
        <w:t xml:space="preserve">Vysypává se do výrobků z gumy (rukavice, </w:t>
      </w:r>
      <w:proofErr w:type="spellStart"/>
      <w:r>
        <w:t>nafuk</w:t>
      </w:r>
      <w:proofErr w:type="spellEnd"/>
      <w:r>
        <w:t>. lehátka, …) – brání vzájemnému slepení jejich součástí</w:t>
      </w:r>
    </w:p>
    <w:p w:rsidR="002A765B" w:rsidRPr="00E67949" w:rsidRDefault="002A765B" w:rsidP="002A765B">
      <w:pPr>
        <w:rPr>
          <w:u w:val="single"/>
        </w:rPr>
      </w:pPr>
      <w:r w:rsidRPr="00E67949">
        <w:rPr>
          <w:u w:val="single"/>
        </w:rPr>
        <w:t>Živec</w:t>
      </w:r>
    </w:p>
    <w:p w:rsidR="002A765B" w:rsidRDefault="002A765B" w:rsidP="002A765B">
      <w:pPr>
        <w:pStyle w:val="Odstavecseseznamem"/>
        <w:numPr>
          <w:ilvl w:val="0"/>
          <w:numId w:val="1"/>
        </w:numPr>
      </w:pPr>
      <w:r>
        <w:t>V horninách</w:t>
      </w:r>
    </w:p>
    <w:p w:rsidR="002A765B" w:rsidRDefault="002A765B" w:rsidP="002A765B">
      <w:pPr>
        <w:pStyle w:val="Odstavecseseznamem"/>
        <w:numPr>
          <w:ilvl w:val="0"/>
          <w:numId w:val="1"/>
        </w:numPr>
      </w:pPr>
      <w:r>
        <w:t>ORTOKLAS  - živec draselný</w:t>
      </w:r>
    </w:p>
    <w:p w:rsidR="002A765B" w:rsidRDefault="002A765B" w:rsidP="002A765B">
      <w:pPr>
        <w:pStyle w:val="Odstavecseseznamem"/>
        <w:numPr>
          <w:ilvl w:val="0"/>
          <w:numId w:val="1"/>
        </w:numPr>
      </w:pPr>
      <w:r>
        <w:t xml:space="preserve">PLAGIOKLAS – živec </w:t>
      </w:r>
      <w:proofErr w:type="spellStart"/>
      <w:r>
        <w:t>sodno</w:t>
      </w:r>
      <w:proofErr w:type="spellEnd"/>
      <w:r>
        <w:t>-vápenatý</w:t>
      </w:r>
    </w:p>
    <w:p w:rsidR="002A765B" w:rsidRDefault="002A765B" w:rsidP="002A765B">
      <w:pPr>
        <w:pStyle w:val="Odstavecseseznamem"/>
        <w:numPr>
          <w:ilvl w:val="0"/>
          <w:numId w:val="1"/>
        </w:numPr>
      </w:pPr>
      <w:r>
        <w:t>Oba druhy je velmi těžké od sebe rozeznat</w:t>
      </w:r>
    </w:p>
    <w:p w:rsidR="002A765B" w:rsidRDefault="002A765B" w:rsidP="002A765B">
      <w:pPr>
        <w:pStyle w:val="Odstavecseseznamem"/>
        <w:numPr>
          <w:ilvl w:val="0"/>
          <w:numId w:val="1"/>
        </w:numPr>
      </w:pPr>
      <w:r>
        <w:t>Použití – výroba keramiky</w:t>
      </w:r>
    </w:p>
    <w:p w:rsidR="002A765B" w:rsidRDefault="002A765B" w:rsidP="002A765B"/>
    <w:sectPr w:rsidR="002A76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1C3BED"/>
    <w:multiLevelType w:val="hybridMultilevel"/>
    <w:tmpl w:val="40508EE8"/>
    <w:lvl w:ilvl="0" w:tplc="9BC8E5A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63B"/>
    <w:rsid w:val="0025063B"/>
    <w:rsid w:val="002A765B"/>
    <w:rsid w:val="006D4E18"/>
    <w:rsid w:val="00E6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069F7"/>
  <w15:chartTrackingRefBased/>
  <w15:docId w15:val="{A2492AB5-1BF1-48FA-AE44-F9AB92413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506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182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Šafránková</dc:creator>
  <cp:keywords/>
  <dc:description/>
  <cp:lastModifiedBy>Marcela Šafránková</cp:lastModifiedBy>
  <cp:revision>1</cp:revision>
  <dcterms:created xsi:type="dcterms:W3CDTF">2020-10-17T22:25:00Z</dcterms:created>
  <dcterms:modified xsi:type="dcterms:W3CDTF">2020-10-17T23:23:00Z</dcterms:modified>
</cp:coreProperties>
</file>