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4BD" w:rsidRPr="003944BD" w:rsidRDefault="003944BD" w:rsidP="003944BD">
      <w:pPr>
        <w:rPr>
          <w:b/>
          <w:u w:val="single"/>
        </w:rPr>
      </w:pPr>
      <w:r w:rsidRPr="003944BD">
        <w:rPr>
          <w:b/>
          <w:u w:val="single"/>
        </w:rPr>
        <w:t>Anglie</w:t>
      </w:r>
    </w:p>
    <w:p w:rsidR="003944BD" w:rsidRDefault="003944BD" w:rsidP="003944BD">
      <w:r>
        <w:t>Královna Viktorie (1837-1901)</w:t>
      </w:r>
    </w:p>
    <w:p w:rsidR="003944BD" w:rsidRDefault="003944BD" w:rsidP="003944BD">
      <w:r>
        <w:t>byl dovršen demokratický parlamentní systém</w:t>
      </w:r>
    </w:p>
    <w:p w:rsidR="003944BD" w:rsidRDefault="003944BD" w:rsidP="003944BD">
      <w:r>
        <w:t>Viktorie byla poslední panovnicí, která zasahovala do politiky</w:t>
      </w:r>
    </w:p>
    <w:p w:rsidR="003944BD" w:rsidRDefault="003944BD" w:rsidP="003944BD">
      <w:r>
        <w:t xml:space="preserve">Velká Británie je koloniální velmocí (Kanada, Austrálie, Nový </w:t>
      </w:r>
      <w:proofErr w:type="gramStart"/>
      <w:r>
        <w:t>Zéland....)</w:t>
      </w:r>
      <w:proofErr w:type="gramEnd"/>
    </w:p>
    <w:p w:rsidR="003944BD" w:rsidRDefault="003944BD" w:rsidP="003944BD">
      <w:r>
        <w:t>nejvýznamnější kolonií je Indie</w:t>
      </w:r>
    </w:p>
    <w:p w:rsidR="003944BD" w:rsidRDefault="003944BD" w:rsidP="003944BD">
      <w:r>
        <w:t>stále se prohlubují nevyřešené vztahy s Irskem</w:t>
      </w:r>
    </w:p>
    <w:p w:rsidR="003944BD" w:rsidRDefault="003944BD" w:rsidP="003944BD">
      <w:r>
        <w:t>kolonie představovaly novém pracovní příležitosti v podnikání, armádě nebo koloniální sféře</w:t>
      </w:r>
    </w:p>
    <w:p w:rsidR="003944BD" w:rsidRDefault="003944BD" w:rsidP="003944BD">
      <w:r>
        <w:t>reformami prošlo volební právo - do konce 19. století právo volit získalo 60 procent Angličanů, ženy a nemajetní mohli volit až po 1. světové válce</w:t>
      </w:r>
    </w:p>
    <w:p w:rsidR="003944BD" w:rsidRDefault="003944BD" w:rsidP="003944BD">
      <w:r>
        <w:t>Velká Británie je první světovou průmyslovou velmocí</w:t>
      </w:r>
    </w:p>
    <w:p w:rsidR="003944BD" w:rsidRDefault="003944BD" w:rsidP="003944BD">
      <w:r>
        <w:t>byla přijata sociální opatření, založeny odbory</w:t>
      </w:r>
    </w:p>
    <w:p w:rsidR="003944BD" w:rsidRDefault="003944BD" w:rsidP="003944BD">
      <w:r>
        <w:t>Velká Británie se snaží o udržení mocenské rovnováhy mezi evropskými státy</w:t>
      </w:r>
    </w:p>
    <w:p w:rsidR="003944BD" w:rsidRDefault="003944BD" w:rsidP="003944BD">
      <w:r>
        <w:t>Velká Británie se účastní Krymské války na straně Turecka</w:t>
      </w:r>
    </w:p>
    <w:p w:rsidR="003944BD" w:rsidRDefault="003944BD" w:rsidP="003944BD">
      <w:r>
        <w:t>Boje v Indii a Číně, 1876 se stává Viktorie indickou císařovnou</w:t>
      </w:r>
    </w:p>
    <w:p w:rsidR="003944BD" w:rsidRDefault="003944BD" w:rsidP="003944BD">
      <w:r>
        <w:t xml:space="preserve">1899-1902 búrská válka, objevení zlata v </w:t>
      </w:r>
      <w:proofErr w:type="spellStart"/>
      <w:r>
        <w:t>Transvaalu</w:t>
      </w:r>
      <w:proofErr w:type="spellEnd"/>
      <w:r>
        <w:t>, který patřil Búrům, ničení farem vyvražďování obyvatel</w:t>
      </w:r>
    </w:p>
    <w:p w:rsidR="003944BD" w:rsidRPr="003944BD" w:rsidRDefault="003944BD" w:rsidP="003944BD">
      <w:pPr>
        <w:rPr>
          <w:b/>
          <w:u w:val="single"/>
        </w:rPr>
      </w:pPr>
      <w:r w:rsidRPr="003944BD">
        <w:rPr>
          <w:b/>
          <w:u w:val="single"/>
        </w:rPr>
        <w:t>Francie</w:t>
      </w:r>
    </w:p>
    <w:p w:rsidR="003944BD" w:rsidRDefault="003944BD" w:rsidP="003944BD">
      <w:r>
        <w:t>Napoleon Bonaparte (1804-1815)</w:t>
      </w:r>
    </w:p>
    <w:p w:rsidR="003944BD" w:rsidRDefault="003944BD" w:rsidP="003944BD">
      <w:r>
        <w:t>1848 revoluce vytvořit odkaz na dějepisnou látku revoluční rok 1848 ve Francii</w:t>
      </w:r>
    </w:p>
    <w:p w:rsidR="003944BD" w:rsidRDefault="003944BD" w:rsidP="003944BD">
      <w:r>
        <w:t>po převratu se roku 1851 chopí moci</w:t>
      </w:r>
    </w:p>
    <w:p w:rsidR="003944BD" w:rsidRDefault="003944BD" w:rsidP="003944BD">
      <w:r>
        <w:t>Napoleon III. (1852 -1870)</w:t>
      </w:r>
    </w:p>
    <w:p w:rsidR="003944BD" w:rsidRDefault="003944BD" w:rsidP="003944BD">
      <w:r>
        <w:t>snaží se obnovit absolutismus</w:t>
      </w:r>
    </w:p>
    <w:p w:rsidR="003944BD" w:rsidRDefault="003944BD" w:rsidP="003944BD">
      <w:r>
        <w:t>věnuje se přestavbě Paříže, buduje bulváry, ústřední tržnici, budovu Opery</w:t>
      </w:r>
    </w:p>
    <w:p w:rsidR="003944BD" w:rsidRDefault="003944BD" w:rsidP="003944BD">
      <w:r>
        <w:t>Francie vede dobyvačné války v Africe a Indočíně</w:t>
      </w:r>
    </w:p>
    <w:p w:rsidR="003944BD" w:rsidRDefault="003944BD" w:rsidP="003944BD">
      <w:r>
        <w:t>díky francouzskému kapitálu je otevřen 1869 Suezský průplav</w:t>
      </w:r>
    </w:p>
    <w:p w:rsidR="003944BD" w:rsidRDefault="003944BD" w:rsidP="003944BD">
      <w:r>
        <w:t>roku 1870 vyvolává Bismarck prusko-francouzskou válku, Francie se musí vzdát Alsaska a Lotrinska</w:t>
      </w:r>
    </w:p>
    <w:p w:rsidR="003944BD" w:rsidRDefault="003944BD" w:rsidP="003944BD">
      <w:r>
        <w:t>po prohrané prusko-francouzské válce 1870 vzniká 3. republika</w:t>
      </w:r>
    </w:p>
    <w:p w:rsidR="003944BD" w:rsidRDefault="003944BD" w:rsidP="003944BD">
      <w:r>
        <w:t>v Paříži vzniká ozbrojené povstání - Pařížská komuna (snaha o prosazení demokratických principů a sociálních reforem), je potlačeno</w:t>
      </w:r>
    </w:p>
    <w:p w:rsidR="003944BD" w:rsidRDefault="003944BD" w:rsidP="003944BD">
      <w:r>
        <w:t>francouzská republika oslabena, až koncem 70. let dochází k uklidnění</w:t>
      </w:r>
    </w:p>
    <w:p w:rsidR="003944BD" w:rsidRDefault="003944BD" w:rsidP="003944BD">
      <w:r>
        <w:lastRenderedPageBreak/>
        <w:t xml:space="preserve">při příležitosti Světové výstavy 1889 je postavena železná, 300 metrů vysoká vyhlídková věž nazvaná po svém tvůrci, francouzském inženýrovi Alexandru Gustavu Eiffelovi (1832- 1923) </w:t>
      </w:r>
      <w:proofErr w:type="spellStart"/>
      <w:r>
        <w:t>Eiffelova</w:t>
      </w:r>
      <w:proofErr w:type="spellEnd"/>
      <w:r>
        <w:t xml:space="preserve"> věž. Stavba měla oslavit úspěchy vědy a techniky své doby a dodnes tvoří neodmyslitelnou součást pařížského panoramatu</w:t>
      </w:r>
    </w:p>
    <w:p w:rsidR="003944BD" w:rsidRDefault="003944BD" w:rsidP="003944BD"/>
    <w:p w:rsidR="003944BD" w:rsidRPr="003944BD" w:rsidRDefault="003944BD" w:rsidP="003944BD">
      <w:pPr>
        <w:rPr>
          <w:b/>
          <w:u w:val="single"/>
        </w:rPr>
      </w:pPr>
      <w:r w:rsidRPr="003944BD">
        <w:rPr>
          <w:b/>
          <w:u w:val="single"/>
        </w:rPr>
        <w:t>R</w:t>
      </w:r>
      <w:r w:rsidRPr="003944BD">
        <w:rPr>
          <w:b/>
          <w:u w:val="single"/>
        </w:rPr>
        <w:t>usko</w:t>
      </w:r>
    </w:p>
    <w:p w:rsidR="003944BD" w:rsidRDefault="003944BD" w:rsidP="003944BD">
      <w:r>
        <w:t>Mikuláš I.(1825-1855)</w:t>
      </w:r>
    </w:p>
    <w:p w:rsidR="003944BD" w:rsidRDefault="003944BD" w:rsidP="003944BD">
      <w:r>
        <w:t>chtěl reformovat samoděržaví, neuznával západní vlivy</w:t>
      </w:r>
    </w:p>
    <w:p w:rsidR="003944BD" w:rsidRDefault="003944BD" w:rsidP="003944BD">
      <w:r>
        <w:t>Rusko bylo poraženo v Krymské válce (1853 -1856)</w:t>
      </w:r>
    </w:p>
    <w:p w:rsidR="003944BD" w:rsidRDefault="003944BD" w:rsidP="003944BD">
      <w:r>
        <w:t>trval na oddanosti carovi a pravoslaví</w:t>
      </w:r>
    </w:p>
    <w:p w:rsidR="003944BD" w:rsidRDefault="003944BD" w:rsidP="003944BD">
      <w:r>
        <w:t>Rusko bylo velmocí a významnou vojenskou silou</w:t>
      </w:r>
    </w:p>
    <w:p w:rsidR="003944BD" w:rsidRDefault="003944BD" w:rsidP="003944BD">
      <w:r>
        <w:t>hospodářsky a sociálně zaostalé</w:t>
      </w:r>
    </w:p>
    <w:p w:rsidR="003944BD" w:rsidRDefault="003944BD" w:rsidP="003944BD">
      <w:r>
        <w:t>Alexander II. (1855-1881)</w:t>
      </w:r>
    </w:p>
    <w:p w:rsidR="003944BD" w:rsidRDefault="003944BD" w:rsidP="003944BD">
      <w:r>
        <w:t>uvědomoval si nutnost modernizovat Rusko</w:t>
      </w:r>
    </w:p>
    <w:p w:rsidR="003944BD" w:rsidRDefault="003944BD" w:rsidP="003944BD">
      <w:r>
        <w:t>roku 1861 zrušil nevolnictví</w:t>
      </w:r>
    </w:p>
    <w:p w:rsidR="003944BD" w:rsidRDefault="003944BD" w:rsidP="003944BD">
      <w:r>
        <w:t>reformoval soudnictví – zřizování soudů z nezávislými soudci, jednání byla veřejná a obžalovaný měl právo na obhajobu, byly zakázány tělesné tresty</w:t>
      </w:r>
    </w:p>
    <w:p w:rsidR="003944BD" w:rsidRDefault="003944BD" w:rsidP="003944BD">
      <w:r>
        <w:t>byly zavedeny reformy ve školství a armádě – vojenská služba z 25 let zkrácena na 6</w:t>
      </w:r>
    </w:p>
    <w:p w:rsidR="003944BD" w:rsidRDefault="003944BD" w:rsidP="003944BD">
      <w:r>
        <w:t>1881 byl proveden atentát na cara</w:t>
      </w:r>
    </w:p>
    <w:p w:rsidR="003944BD" w:rsidRDefault="003944BD" w:rsidP="003944BD">
      <w:r>
        <w:t>Alexander III. (1881 -18894)</w:t>
      </w:r>
    </w:p>
    <w:p w:rsidR="003944BD" w:rsidRDefault="003944BD" w:rsidP="003944BD">
      <w:r>
        <w:t>podněcoval nenávist k Židům</w:t>
      </w:r>
    </w:p>
    <w:p w:rsidR="003944BD" w:rsidRDefault="003944BD" w:rsidP="003944BD">
      <w:r>
        <w:t>omezoval reformy svého otce, ale změny se mu nepodařilo zastavit</w:t>
      </w:r>
    </w:p>
    <w:p w:rsidR="003944BD" w:rsidRDefault="003944BD" w:rsidP="003944BD">
      <w:r>
        <w:t>obnovil absolutismus</w:t>
      </w:r>
    </w:p>
    <w:p w:rsidR="003944BD" w:rsidRDefault="003944BD" w:rsidP="003944BD">
      <w:r>
        <w:t>zavedena cenzura</w:t>
      </w:r>
    </w:p>
    <w:p w:rsidR="003944BD" w:rsidRDefault="003944BD" w:rsidP="003944BD">
      <w:r>
        <w:t>represe</w:t>
      </w:r>
    </w:p>
    <w:p w:rsidR="003944BD" w:rsidRDefault="003944BD" w:rsidP="003944BD">
      <w:r>
        <w:t>Mikuláš II. (1894 -1917)</w:t>
      </w:r>
    </w:p>
    <w:p w:rsidR="003944BD" w:rsidRDefault="003944BD" w:rsidP="003944BD">
      <w:r>
        <w:t>1891 zasáhl Rusko hladomor</w:t>
      </w:r>
    </w:p>
    <w:p w:rsidR="003944BD" w:rsidRDefault="003944BD" w:rsidP="003944BD">
      <w:r>
        <w:t>zaostalost proti státům západní Evropy</w:t>
      </w:r>
    </w:p>
    <w:p w:rsidR="003944BD" w:rsidRDefault="003944BD" w:rsidP="003944BD">
      <w:r>
        <w:t>životní podmínky dělníků jsou horší než v západní Evropě</w:t>
      </w:r>
    </w:p>
    <w:p w:rsidR="003944BD" w:rsidRDefault="003944BD" w:rsidP="003944BD">
      <w:r>
        <w:t>kvůli krizi ruského samoděržaví vypukla roku 1905 revoluce „ krvavá neděle“ vzpoura na křižníku Potěmkin</w:t>
      </w:r>
    </w:p>
    <w:p w:rsidR="003944BD" w:rsidRDefault="003944BD" w:rsidP="003944BD">
      <w:r>
        <w:t>požadavky: zavedení konstituční monarchie, zlepšení pracovních podmínek pro dělníky</w:t>
      </w:r>
    </w:p>
    <w:p w:rsidR="003944BD" w:rsidRDefault="003944BD" w:rsidP="003944BD">
      <w:r>
        <w:t>povstání bylo krvavě vojensky potlačeno</w:t>
      </w:r>
    </w:p>
    <w:p w:rsidR="003944BD" w:rsidRDefault="003944BD" w:rsidP="003944BD">
      <w:r>
        <w:lastRenderedPageBreak/>
        <w:t>je zřízen parlamentní systém – začaly se vytvářet politické strany</w:t>
      </w:r>
    </w:p>
    <w:p w:rsidR="003944BD" w:rsidRDefault="003944BD" w:rsidP="003944BD">
      <w:r>
        <w:t>vláda se rozhodla k reformám jen v případě rolníků</w:t>
      </w:r>
    </w:p>
    <w:p w:rsidR="003944BD" w:rsidRDefault="003944BD" w:rsidP="003944BD">
      <w:r>
        <w:t>probíhá osidlování odlehlých oblastí</w:t>
      </w:r>
    </w:p>
    <w:p w:rsidR="003944BD" w:rsidRDefault="003944BD" w:rsidP="003944BD">
      <w:r>
        <w:t>zvelebování Petrohradu za vlády posledních Romanovců</w:t>
      </w:r>
    </w:p>
    <w:p w:rsidR="003944BD" w:rsidRPr="003944BD" w:rsidRDefault="003944BD" w:rsidP="003944BD">
      <w:pPr>
        <w:rPr>
          <w:b/>
          <w:u w:val="single"/>
        </w:rPr>
      </w:pPr>
      <w:bookmarkStart w:id="0" w:name="_GoBack"/>
      <w:r w:rsidRPr="003944BD">
        <w:rPr>
          <w:b/>
          <w:u w:val="single"/>
        </w:rPr>
        <w:t>Německo</w:t>
      </w:r>
    </w:p>
    <w:bookmarkEnd w:id="0"/>
    <w:p w:rsidR="003944BD" w:rsidRDefault="003944BD" w:rsidP="003944BD">
      <w:r>
        <w:t>revoluční rok 1848 v Německu</w:t>
      </w:r>
    </w:p>
    <w:p w:rsidR="003944BD" w:rsidRDefault="003944BD" w:rsidP="003944BD">
      <w:r>
        <w:t>po roce 1848 dochází k soupeření mezi Pruskem a Rakouskem</w:t>
      </w:r>
    </w:p>
    <w:p w:rsidR="003944BD" w:rsidRDefault="003944BD" w:rsidP="003944BD">
      <w:r>
        <w:t>důležitou postavou pro sjednocení Německa se stává pruský politik</w:t>
      </w:r>
    </w:p>
    <w:p w:rsidR="003944BD" w:rsidRDefault="003944BD" w:rsidP="003944BD">
      <w:r>
        <w:t>Otto von Bismarck</w:t>
      </w:r>
    </w:p>
    <w:p w:rsidR="003944BD" w:rsidRDefault="003944BD" w:rsidP="003944BD">
      <w:r>
        <w:t>roku 1866 vyprovokuje prusko-rakouskou válku</w:t>
      </w:r>
    </w:p>
    <w:p w:rsidR="003944BD" w:rsidRDefault="003944BD" w:rsidP="003944BD">
      <w:r>
        <w:t xml:space="preserve">roku 1870 Bismarck vyvolal prusko-francouzskou válku,1871 je vyhlášeno německé </w:t>
      </w:r>
      <w:proofErr w:type="gramStart"/>
      <w:r>
        <w:t>císařství , v čele</w:t>
      </w:r>
      <w:proofErr w:type="gramEnd"/>
      <w:r>
        <w:t xml:space="preserve"> je pruský král Vilém I.</w:t>
      </w:r>
    </w:p>
    <w:p w:rsidR="003944BD" w:rsidRDefault="003944BD" w:rsidP="003944BD">
      <w:r>
        <w:t>Vilém II. ( 1888-1918)</w:t>
      </w:r>
    </w:p>
    <w:p w:rsidR="003944BD" w:rsidRDefault="003944BD" w:rsidP="003944BD">
      <w:r>
        <w:t>je stoupencem výstavby námořního loďstva a rozmachu vojenství</w:t>
      </w:r>
    </w:p>
    <w:p w:rsidR="003944BD" w:rsidRDefault="003944BD" w:rsidP="003944BD">
      <w:r>
        <w:t>za jeho vlády dochází k námořní expanzi a do konce 19. století získává Německo državy v Africe a na Tichomořských ostrovech</w:t>
      </w:r>
    </w:p>
    <w:p w:rsidR="003944BD" w:rsidRDefault="003944BD" w:rsidP="003944BD">
      <w:r>
        <w:t>na počátku 20. století předstihlo společně s USA Velkou Británii v prvenství</w:t>
      </w:r>
    </w:p>
    <w:p w:rsidR="00A24F06" w:rsidRDefault="003944BD" w:rsidP="003944BD">
      <w:r>
        <w:t>vznikají dodnes známé podniky AGFA, Siemens</w:t>
      </w:r>
    </w:p>
    <w:sectPr w:rsidR="00A24F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4BD"/>
    <w:rsid w:val="003944BD"/>
    <w:rsid w:val="00A2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544CC"/>
  <w15:chartTrackingRefBased/>
  <w15:docId w15:val="{93F09B82-8879-4DA2-985B-834C35804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586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1</cp:revision>
  <dcterms:created xsi:type="dcterms:W3CDTF">2020-06-14T14:07:00Z</dcterms:created>
  <dcterms:modified xsi:type="dcterms:W3CDTF">2020-06-14T14:10:00Z</dcterms:modified>
</cp:coreProperties>
</file>