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2096" w:rsidRDefault="00880DBD">
      <w:r w:rsidRPr="576093E1">
        <w:rPr>
          <w:rFonts w:ascii="Calibri" w:eastAsia="Calibri" w:hAnsi="Calibri" w:cs="Calibri"/>
          <w:b/>
          <w:bCs/>
          <w:sz w:val="24"/>
          <w:szCs w:val="24"/>
        </w:rPr>
        <w:t>Zápis do sešitu:</w:t>
      </w:r>
      <w:r>
        <w:br/>
      </w:r>
      <w:r w:rsidRPr="576093E1">
        <w:rPr>
          <w:rFonts w:ascii="Calibri" w:eastAsia="Calibri" w:hAnsi="Calibri" w:cs="Calibri"/>
          <w:sz w:val="24"/>
          <w:szCs w:val="24"/>
          <w:u w:val="single"/>
        </w:rPr>
        <w:t>Semena a plody</w:t>
      </w:r>
      <w:r>
        <w:br/>
      </w:r>
      <w:r w:rsidRPr="576093E1">
        <w:rPr>
          <w:rFonts w:ascii="Calibri" w:eastAsia="Calibri" w:hAnsi="Calibri" w:cs="Calibri"/>
          <w:sz w:val="24"/>
          <w:szCs w:val="24"/>
        </w:rPr>
        <w:t xml:space="preserve">- plod vzniká přeměnou semeníku, jsou v něm uložena semena, ta jsou plodem chráněna, vyživována a rozšiřována </w:t>
      </w:r>
      <w:r>
        <w:br/>
      </w:r>
      <w:r w:rsidRPr="576093E1">
        <w:rPr>
          <w:rFonts w:ascii="Calibri" w:eastAsia="Calibri" w:hAnsi="Calibri" w:cs="Calibri"/>
          <w:sz w:val="24"/>
          <w:szCs w:val="24"/>
        </w:rPr>
        <w:t>----- u krytosemenných</w:t>
      </w:r>
      <w:r>
        <w:br/>
      </w:r>
      <w:r w:rsidRPr="576093E1">
        <w:rPr>
          <w:rFonts w:ascii="Calibri" w:eastAsia="Calibri" w:hAnsi="Calibri" w:cs="Calibri"/>
          <w:sz w:val="24"/>
          <w:szCs w:val="24"/>
        </w:rPr>
        <w:t>- semena uložena volně v šištici, plod vznikne přeměnou z pestíku----u nahosemenných</w:t>
      </w:r>
      <w:r>
        <w:br/>
      </w:r>
      <w:r w:rsidRPr="576093E1">
        <w:rPr>
          <w:rFonts w:ascii="Calibri" w:eastAsia="Calibri" w:hAnsi="Calibri" w:cs="Calibri"/>
          <w:sz w:val="24"/>
          <w:szCs w:val="24"/>
        </w:rPr>
        <w:t>- na povrchu plodu - oplodí (podle typu dělíme na dužnaté a suché)</w:t>
      </w:r>
      <w:r>
        <w:br/>
      </w:r>
      <w:r w:rsidRPr="576093E1">
        <w:rPr>
          <w:rFonts w:ascii="Calibri" w:eastAsia="Calibri" w:hAnsi="Calibri" w:cs="Calibri"/>
          <w:sz w:val="24"/>
          <w:szCs w:val="24"/>
        </w:rPr>
        <w:t>- plodenství - soubor plodů, pokud jsou květy v květenství (hrozen vinné révy)</w:t>
      </w:r>
      <w:r>
        <w:br/>
      </w:r>
      <w:r w:rsidRPr="576093E1">
        <w:rPr>
          <w:rFonts w:ascii="Calibri" w:eastAsia="Calibri" w:hAnsi="Calibri" w:cs="Calibri"/>
          <w:sz w:val="24"/>
          <w:szCs w:val="24"/>
        </w:rPr>
        <w:t>- souplodí - z jednoho plodu vzniká více plodů (maliník)</w:t>
      </w:r>
      <w:r>
        <w:br/>
      </w:r>
      <w:r w:rsidRPr="576093E1">
        <w:rPr>
          <w:rFonts w:ascii="Calibri" w:eastAsia="Calibri" w:hAnsi="Calibri" w:cs="Calibri"/>
          <w:sz w:val="24"/>
          <w:szCs w:val="24"/>
        </w:rPr>
        <w:t xml:space="preserve">- nejčastěji se </w:t>
      </w:r>
      <w:proofErr w:type="gramStart"/>
      <w:r w:rsidRPr="576093E1">
        <w:rPr>
          <w:rFonts w:ascii="Calibri" w:eastAsia="Calibri" w:hAnsi="Calibri" w:cs="Calibri"/>
          <w:sz w:val="24"/>
          <w:szCs w:val="24"/>
        </w:rPr>
        <w:t>plody(semena</w:t>
      </w:r>
      <w:proofErr w:type="gramEnd"/>
      <w:r w:rsidRPr="576093E1">
        <w:rPr>
          <w:rFonts w:ascii="Calibri" w:eastAsia="Calibri" w:hAnsi="Calibri" w:cs="Calibri"/>
          <w:sz w:val="24"/>
          <w:szCs w:val="24"/>
        </w:rPr>
        <w:t>) rozšiřují větrem, přichycením na srsti živočichů</w:t>
      </w:r>
      <w:r>
        <w:br/>
      </w:r>
      <w:r w:rsidRPr="576093E1">
        <w:rPr>
          <w:rFonts w:ascii="Calibri" w:eastAsia="Calibri" w:hAnsi="Calibri" w:cs="Calibri"/>
          <w:sz w:val="24"/>
          <w:szCs w:val="24"/>
        </w:rPr>
        <w:t xml:space="preserve">- význam: konzumace jako ovoce nebo zelenina, zdroj olejů, výroba nápojů (chmel, kakaovník), textilní </w:t>
      </w:r>
      <w:proofErr w:type="spellStart"/>
      <w:r w:rsidRPr="576093E1">
        <w:rPr>
          <w:rFonts w:ascii="Calibri" w:eastAsia="Calibri" w:hAnsi="Calibri" w:cs="Calibri"/>
          <w:sz w:val="24"/>
          <w:szCs w:val="24"/>
        </w:rPr>
        <w:t>prům</w:t>
      </w:r>
      <w:proofErr w:type="spellEnd"/>
      <w:r w:rsidRPr="576093E1">
        <w:rPr>
          <w:rFonts w:ascii="Calibri" w:eastAsia="Calibri" w:hAnsi="Calibri" w:cs="Calibri"/>
          <w:sz w:val="24"/>
          <w:szCs w:val="24"/>
        </w:rPr>
        <w:t xml:space="preserve">.(bavlník) </w:t>
      </w:r>
      <w:r>
        <w:br/>
      </w:r>
      <w:r w:rsidRPr="576093E1">
        <w:rPr>
          <w:rFonts w:ascii="Calibri" w:eastAsia="Calibri" w:hAnsi="Calibri" w:cs="Calibri"/>
          <w:sz w:val="24"/>
          <w:szCs w:val="24"/>
          <w:u w:val="single"/>
        </w:rPr>
        <w:t>Dužnaté plody</w:t>
      </w:r>
      <w:r>
        <w:br/>
      </w:r>
      <w:r w:rsidRPr="576093E1">
        <w:rPr>
          <w:rFonts w:ascii="Calibri" w:eastAsia="Calibri" w:hAnsi="Calibri" w:cs="Calibri"/>
          <w:sz w:val="24"/>
          <w:szCs w:val="24"/>
        </w:rPr>
        <w:t>- oplodí ze 3 vrstev</w:t>
      </w:r>
      <w:r>
        <w:br/>
      </w:r>
      <w:r w:rsidRPr="576093E1">
        <w:rPr>
          <w:rFonts w:ascii="Calibri" w:eastAsia="Calibri" w:hAnsi="Calibri" w:cs="Calibri"/>
          <w:sz w:val="24"/>
          <w:szCs w:val="24"/>
        </w:rPr>
        <w:t>- bobule(rajče), peckovice(třešeň), malvice(jablko)</w:t>
      </w:r>
      <w:r>
        <w:br/>
      </w:r>
      <w:r w:rsidRPr="576093E1">
        <w:rPr>
          <w:rFonts w:ascii="Calibri" w:eastAsia="Calibri" w:hAnsi="Calibri" w:cs="Calibri"/>
          <w:b/>
          <w:bCs/>
          <w:color w:val="FF0000"/>
          <w:sz w:val="24"/>
          <w:szCs w:val="24"/>
        </w:rPr>
        <w:t>vyhledej na internetu a doplň další příklady</w:t>
      </w:r>
      <w:r>
        <w:br/>
      </w:r>
      <w:r w:rsidRPr="576093E1">
        <w:rPr>
          <w:rFonts w:ascii="Calibri" w:eastAsia="Calibri" w:hAnsi="Calibri" w:cs="Calibri"/>
          <w:sz w:val="24"/>
          <w:szCs w:val="24"/>
          <w:u w:val="single"/>
        </w:rPr>
        <w:t>Suché plody</w:t>
      </w:r>
      <w:r>
        <w:br/>
      </w:r>
      <w:r w:rsidRPr="576093E1">
        <w:rPr>
          <w:rFonts w:ascii="Calibri" w:eastAsia="Calibri" w:hAnsi="Calibri" w:cs="Calibri"/>
          <w:sz w:val="24"/>
          <w:szCs w:val="24"/>
        </w:rPr>
        <w:t>- tvrdé oplodí, dělíme na pukavé a nepukavé (</w:t>
      </w:r>
      <w:r w:rsidRPr="576093E1">
        <w:rPr>
          <w:rFonts w:ascii="Calibri" w:eastAsia="Calibri" w:hAnsi="Calibri" w:cs="Calibri"/>
          <w:b/>
          <w:bCs/>
          <w:color w:val="FF0000"/>
          <w:sz w:val="24"/>
          <w:szCs w:val="24"/>
        </w:rPr>
        <w:t xml:space="preserve">doplň ke každému příklady z učebnice) </w:t>
      </w:r>
      <w:r>
        <w:br/>
      </w:r>
      <w:r>
        <w:br/>
      </w:r>
      <w:bookmarkStart w:id="0" w:name="_GoBack"/>
      <w:bookmarkEnd w:id="0"/>
    </w:p>
    <w:sectPr w:rsidR="003520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0DBD"/>
    <w:rsid w:val="00352096"/>
    <w:rsid w:val="00880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Terka</dc:creator>
  <cp:lastModifiedBy>Terka</cp:lastModifiedBy>
  <cp:revision>1</cp:revision>
  <dcterms:created xsi:type="dcterms:W3CDTF">2020-03-30T09:11:00Z</dcterms:created>
  <dcterms:modified xsi:type="dcterms:W3CDTF">2020-03-30T09:11:00Z</dcterms:modified>
</cp:coreProperties>
</file>