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C55AF" w:rsidRDefault="008C55AF" w:rsidP="00C030F8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Trojúhelník a jeho strany</w:t>
      </w:r>
    </w:p>
    <w:p w:rsidR="002E71F0" w:rsidRPr="0080673D" w:rsidRDefault="008C55AF" w:rsidP="002E71F0">
      <w:p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 xml:space="preserve">pokud chceme trojúhelník </w:t>
      </w:r>
      <w:r w:rsidR="00C36D2B">
        <w:rPr>
          <w:sz w:val="24"/>
          <w:szCs w:val="24"/>
        </w:rPr>
        <w:t>sestrojit musí pro délky stran platit</w:t>
      </w:r>
      <w:r w:rsidR="002E71F0">
        <w:rPr>
          <w:sz w:val="24"/>
          <w:szCs w:val="24"/>
        </w:rPr>
        <w:t xml:space="preserve"> t</w:t>
      </w:r>
      <w:r w:rsidR="002E71F0" w:rsidRPr="002E71F0">
        <w:rPr>
          <w:sz w:val="24"/>
          <w:szCs w:val="24"/>
        </w:rPr>
        <w:t>rojúhelníková nerovnost</w:t>
      </w:r>
    </w:p>
    <w:p w:rsidR="008C55AF" w:rsidRPr="008C55AF" w:rsidRDefault="008C55AF" w:rsidP="00C030F8">
      <w:pPr>
        <w:rPr>
          <w:sz w:val="24"/>
          <w:szCs w:val="24"/>
        </w:rPr>
      </w:pPr>
    </w:p>
    <w:p w:rsidR="00C030F8" w:rsidRPr="002E71F0" w:rsidRDefault="00C030F8" w:rsidP="00C030F8">
      <w:pPr>
        <w:rPr>
          <w:b/>
          <w:bCs/>
          <w:sz w:val="24"/>
          <w:szCs w:val="24"/>
        </w:rPr>
      </w:pPr>
      <w:r w:rsidRPr="002E71F0">
        <w:rPr>
          <w:b/>
          <w:bCs/>
          <w:sz w:val="24"/>
          <w:szCs w:val="24"/>
        </w:rPr>
        <w:t>Trojúhelníková nerovnost</w:t>
      </w:r>
    </w:p>
    <w:p w:rsidR="006252FB" w:rsidRDefault="00C030F8" w:rsidP="00C030F8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80673D">
        <w:rPr>
          <w:sz w:val="24"/>
          <w:szCs w:val="24"/>
        </w:rPr>
        <w:t>říká, zda daný trojúhelník vůbec existuje</w:t>
      </w:r>
    </w:p>
    <w:p w:rsidR="00C030F8" w:rsidRPr="006252FB" w:rsidRDefault="001949CF" w:rsidP="006252FB">
      <w:pPr>
        <w:rPr>
          <w:sz w:val="24"/>
          <w:szCs w:val="24"/>
        </w:rPr>
      </w:pPr>
      <w:r w:rsidRPr="001949CF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3355975</wp:posOffset>
                </wp:positionH>
                <wp:positionV relativeFrom="paragraph">
                  <wp:posOffset>342265</wp:posOffset>
                </wp:positionV>
                <wp:extent cx="2035175" cy="956945"/>
                <wp:effectExtent l="0" t="0" r="22225" b="1460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5175" cy="956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49CF" w:rsidRDefault="001949C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D31808" wp14:editId="0A358146">
                                  <wp:extent cx="1413510" cy="856615"/>
                                  <wp:effectExtent l="0" t="0" r="0" b="635"/>
                                  <wp:docPr id="4" name="Obrázek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13510" cy="8566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64.25pt;margin-top:26.95pt;width:160.25pt;height:75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" strokecolor="white [3212]">
                <v:textbox>
                  <w:txbxContent>
                    <w:p w:rsidR="001949CF" w:rsidRDefault="001949CF">
                      <w:r>
                        <w:rPr>
                          <w:noProof/>
                        </w:rPr>
                        <w:drawing>
                          <wp:inline distT="0" distB="0" distL="0" distR="0" wp14:anchorId="75D31808" wp14:editId="0A358146">
                            <wp:extent cx="1413510" cy="856615"/>
                            <wp:effectExtent l="0" t="0" r="0" b="635"/>
                            <wp:docPr id="4" name="Obráze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13510" cy="8566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252FB">
        <w:rPr>
          <w:sz w:val="24"/>
          <w:szCs w:val="24"/>
        </w:rPr>
        <w:t>- říká:</w:t>
      </w:r>
      <w:r w:rsidR="002E71F0">
        <w:rPr>
          <w:sz w:val="24"/>
          <w:szCs w:val="24"/>
        </w:rPr>
        <w:t xml:space="preserve"> </w:t>
      </w:r>
      <w:r w:rsidR="00C030F8" w:rsidRPr="006252FB">
        <w:rPr>
          <w:sz w:val="24"/>
          <w:szCs w:val="24"/>
        </w:rPr>
        <w:t>v každém trojúhelníku je součet délek libovolných dvou stran větší než délka třetí strany</w:t>
      </w:r>
    </w:p>
    <w:p w:rsidR="00C030F8" w:rsidRPr="0080673D" w:rsidRDefault="002E71F0" w:rsidP="002E71F0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030F8">
        <w:rPr>
          <w:sz w:val="24"/>
          <w:szCs w:val="24"/>
        </w:rPr>
        <w:t xml:space="preserve">zapsáno matematicky: </w:t>
      </w:r>
      <w:r>
        <w:rPr>
          <w:sz w:val="24"/>
          <w:szCs w:val="24"/>
        </w:rPr>
        <w:tab/>
      </w:r>
      <w:r w:rsidR="00C030F8" w:rsidRPr="0080673D">
        <w:rPr>
          <w:sz w:val="24"/>
          <w:szCs w:val="24"/>
        </w:rPr>
        <w:t xml:space="preserve">a + </w:t>
      </w:r>
      <w:proofErr w:type="gramStart"/>
      <w:r w:rsidR="00C030F8" w:rsidRPr="0080673D">
        <w:rPr>
          <w:sz w:val="24"/>
          <w:szCs w:val="24"/>
        </w:rPr>
        <w:t>b &gt;</w:t>
      </w:r>
      <w:proofErr w:type="gramEnd"/>
      <w:r w:rsidR="00C030F8" w:rsidRPr="0080673D">
        <w:rPr>
          <w:sz w:val="24"/>
          <w:szCs w:val="24"/>
        </w:rPr>
        <w:t xml:space="preserve"> c</w:t>
      </w:r>
      <w:r w:rsidR="001949CF">
        <w:rPr>
          <w:sz w:val="24"/>
          <w:szCs w:val="24"/>
        </w:rPr>
        <w:tab/>
      </w:r>
      <w:r w:rsidR="001949CF">
        <w:rPr>
          <w:sz w:val="24"/>
          <w:szCs w:val="24"/>
        </w:rPr>
        <w:tab/>
      </w:r>
    </w:p>
    <w:p w:rsidR="00C030F8" w:rsidRPr="0080673D" w:rsidRDefault="00C030F8" w:rsidP="002E71F0">
      <w:pPr>
        <w:ind w:left="2124" w:firstLine="708"/>
        <w:rPr>
          <w:sz w:val="24"/>
          <w:szCs w:val="24"/>
        </w:rPr>
      </w:pPr>
      <w:r w:rsidRPr="0080673D">
        <w:rPr>
          <w:sz w:val="24"/>
          <w:szCs w:val="24"/>
        </w:rPr>
        <w:t xml:space="preserve">a + </w:t>
      </w:r>
      <w:proofErr w:type="gramStart"/>
      <w:r w:rsidRPr="0080673D">
        <w:rPr>
          <w:sz w:val="24"/>
          <w:szCs w:val="24"/>
        </w:rPr>
        <w:t>c &gt;</w:t>
      </w:r>
      <w:proofErr w:type="gramEnd"/>
      <w:r w:rsidRPr="0080673D">
        <w:rPr>
          <w:sz w:val="24"/>
          <w:szCs w:val="24"/>
        </w:rPr>
        <w:t xml:space="preserve"> b</w:t>
      </w:r>
    </w:p>
    <w:p w:rsidR="00C030F8" w:rsidRPr="0080673D" w:rsidRDefault="00C030F8" w:rsidP="00C030F8">
      <w:pPr>
        <w:ind w:left="2124" w:firstLine="708"/>
        <w:rPr>
          <w:sz w:val="24"/>
          <w:szCs w:val="24"/>
        </w:rPr>
      </w:pPr>
      <w:r w:rsidRPr="0080673D">
        <w:rPr>
          <w:sz w:val="24"/>
          <w:szCs w:val="24"/>
        </w:rPr>
        <w:t xml:space="preserve">b + </w:t>
      </w:r>
      <w:proofErr w:type="gramStart"/>
      <w:r w:rsidRPr="0080673D">
        <w:rPr>
          <w:sz w:val="24"/>
          <w:szCs w:val="24"/>
        </w:rPr>
        <w:t>c &gt;</w:t>
      </w:r>
      <w:proofErr w:type="gramEnd"/>
      <w:r w:rsidRPr="0080673D">
        <w:rPr>
          <w:sz w:val="24"/>
          <w:szCs w:val="24"/>
        </w:rPr>
        <w:t xml:space="preserve"> a</w:t>
      </w:r>
    </w:p>
    <w:p w:rsidR="00C030F8" w:rsidRDefault="00C030F8" w:rsidP="00C030F8">
      <w:pPr>
        <w:rPr>
          <w:sz w:val="24"/>
          <w:szCs w:val="24"/>
        </w:rPr>
      </w:pPr>
      <w:r w:rsidRPr="0080673D">
        <w:rPr>
          <w:sz w:val="24"/>
          <w:szCs w:val="24"/>
        </w:rPr>
        <w:t>Kdyby tomu tak nebylo, nešlo by trojúhelník</w:t>
      </w:r>
      <w:r>
        <w:rPr>
          <w:sz w:val="24"/>
          <w:szCs w:val="24"/>
        </w:rPr>
        <w:t xml:space="preserve"> sestrojit.</w:t>
      </w:r>
    </w:p>
    <w:p w:rsidR="00C030F8" w:rsidRDefault="002E71F0" w:rsidP="00C030F8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030F8" w:rsidRPr="002E71F0">
        <w:rPr>
          <w:sz w:val="24"/>
          <w:szCs w:val="24"/>
        </w:rPr>
        <w:t>abychom nemuseli pokaždé zkoušet všechny 3 nerovnosti existuje finta</w:t>
      </w:r>
      <w:r>
        <w:rPr>
          <w:sz w:val="24"/>
          <w:szCs w:val="24"/>
        </w:rPr>
        <w:t xml:space="preserve"> – sečteme 2 kratší strany, tento součet musí být větší než nejdelší strana</w:t>
      </w:r>
    </w:p>
    <w:p w:rsidR="002E71F0" w:rsidRDefault="002E71F0" w:rsidP="00C030F8">
      <w:pPr>
        <w:rPr>
          <w:sz w:val="24"/>
          <w:szCs w:val="24"/>
        </w:rPr>
      </w:pPr>
    </w:p>
    <w:p w:rsidR="002E71F0" w:rsidRDefault="002E71F0" w:rsidP="00C030F8">
      <w:pPr>
        <w:rPr>
          <w:b/>
          <w:bCs/>
          <w:sz w:val="24"/>
          <w:szCs w:val="24"/>
          <w:u w:val="single"/>
        </w:rPr>
      </w:pPr>
      <w:r w:rsidRPr="00CC620F">
        <w:rPr>
          <w:b/>
          <w:bCs/>
          <w:sz w:val="24"/>
          <w:szCs w:val="24"/>
          <w:u w:val="single"/>
        </w:rPr>
        <w:t xml:space="preserve">Podle velikostí </w:t>
      </w:r>
      <w:r>
        <w:rPr>
          <w:b/>
          <w:bCs/>
          <w:sz w:val="24"/>
          <w:szCs w:val="24"/>
          <w:u w:val="single"/>
        </w:rPr>
        <w:t>stran</w:t>
      </w:r>
      <w:r w:rsidRPr="00CC620F">
        <w:rPr>
          <w:b/>
          <w:bCs/>
          <w:sz w:val="24"/>
          <w:szCs w:val="24"/>
          <w:u w:val="single"/>
        </w:rPr>
        <w:t xml:space="preserve"> dělíme trojúhelníky na:</w:t>
      </w:r>
    </w:p>
    <w:p w:rsidR="001949CF" w:rsidRDefault="001949CF" w:rsidP="001949CF">
      <w:pPr>
        <w:rPr>
          <w:sz w:val="24"/>
          <w:szCs w:val="24"/>
        </w:rPr>
      </w:pPr>
      <w:r>
        <w:rPr>
          <w:sz w:val="24"/>
          <w:szCs w:val="24"/>
        </w:rPr>
        <w:t>-</w:t>
      </w:r>
      <w:r>
        <w:t xml:space="preserve"> </w:t>
      </w:r>
      <w:r w:rsidRPr="00B30C71">
        <w:rPr>
          <w:b/>
          <w:bCs/>
          <w:sz w:val="24"/>
          <w:szCs w:val="24"/>
        </w:rPr>
        <w:t xml:space="preserve">obecné </w:t>
      </w:r>
      <w:r w:rsidRPr="00B30C71">
        <w:rPr>
          <w:sz w:val="24"/>
          <w:szCs w:val="24"/>
        </w:rPr>
        <w:t xml:space="preserve">– jednotlivé strany jsou různě dlouhé </w:t>
      </w:r>
    </w:p>
    <w:p w:rsidR="001949CF" w:rsidRPr="00B30C71" w:rsidRDefault="001949CF" w:rsidP="001949C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2E193641" wp14:editId="18433408">
            <wp:extent cx="745333" cy="1020208"/>
            <wp:effectExtent l="33973" t="42227" r="32067" b="51118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633324">
                      <a:off x="0" y="0"/>
                      <a:ext cx="775720" cy="1061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9CF" w:rsidRDefault="001949CF" w:rsidP="001949CF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30C71">
        <w:rPr>
          <w:b/>
          <w:bCs/>
          <w:sz w:val="24"/>
          <w:szCs w:val="24"/>
        </w:rPr>
        <w:t xml:space="preserve">rovnoramenné </w:t>
      </w:r>
      <w:r w:rsidRPr="00B30C71">
        <w:rPr>
          <w:sz w:val="24"/>
          <w:szCs w:val="24"/>
        </w:rPr>
        <w:t xml:space="preserve">– dvě strany jsou stejně dlouhé </w:t>
      </w:r>
    </w:p>
    <w:p w:rsidR="001949CF" w:rsidRPr="00B30C71" w:rsidRDefault="001949CF" w:rsidP="001949CF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1131F304" wp14:editId="4444A277">
            <wp:extent cx="637309" cy="887837"/>
            <wp:effectExtent l="0" t="0" r="0" b="762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8214" cy="903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49CF" w:rsidRDefault="001949CF" w:rsidP="00C030F8">
      <w:pPr>
        <w:rPr>
          <w:b/>
          <w:bCs/>
          <w:sz w:val="24"/>
          <w:szCs w:val="24"/>
          <w:u w:val="single"/>
        </w:rPr>
      </w:pPr>
    </w:p>
    <w:p w:rsidR="00B30C71" w:rsidRDefault="00B30C71" w:rsidP="00C030F8">
      <w:pPr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30C71">
        <w:rPr>
          <w:b/>
          <w:bCs/>
          <w:sz w:val="24"/>
          <w:szCs w:val="24"/>
        </w:rPr>
        <w:t>rovnostranné</w:t>
      </w:r>
      <w:r>
        <w:rPr>
          <w:b/>
          <w:bCs/>
          <w:sz w:val="24"/>
          <w:szCs w:val="24"/>
        </w:rPr>
        <w:t xml:space="preserve"> – </w:t>
      </w:r>
      <w:r w:rsidRPr="00B30C71">
        <w:rPr>
          <w:sz w:val="24"/>
          <w:szCs w:val="24"/>
        </w:rPr>
        <w:t>všechny strany jsou stejně dlouhé</w:t>
      </w:r>
    </w:p>
    <w:p w:rsidR="00B30C71" w:rsidRDefault="00B30C71" w:rsidP="00C030F8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239E73B1" wp14:editId="65EA4BE2">
            <wp:extent cx="734291" cy="621558"/>
            <wp:effectExtent l="0" t="0" r="8890" b="762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47042" cy="632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1518" w:rsidRDefault="001949CF"/>
    <w:sectPr w:rsidR="003F15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0F8"/>
    <w:rsid w:val="00073CDF"/>
    <w:rsid w:val="001949CF"/>
    <w:rsid w:val="002E71F0"/>
    <w:rsid w:val="0033384D"/>
    <w:rsid w:val="006252FB"/>
    <w:rsid w:val="006D5F52"/>
    <w:rsid w:val="008514A1"/>
    <w:rsid w:val="008C55AF"/>
    <w:rsid w:val="009A7449"/>
    <w:rsid w:val="00B30C71"/>
    <w:rsid w:val="00C030F8"/>
    <w:rsid w:val="00C36D2B"/>
    <w:rsid w:val="00C47E88"/>
    <w:rsid w:val="00C6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9A5A9"/>
  <w15:chartTrackingRefBased/>
  <w15:docId w15:val="{2A856DFC-6C68-4441-A315-E7E0A0DAD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030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030F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030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Konrádová</dc:creator>
  <cp:keywords/>
  <dc:description/>
  <cp:lastModifiedBy>Lenka Konrádová</cp:lastModifiedBy>
  <cp:revision>2</cp:revision>
  <dcterms:created xsi:type="dcterms:W3CDTF">2020-04-23T17:33:00Z</dcterms:created>
  <dcterms:modified xsi:type="dcterms:W3CDTF">2020-04-23T17:33:00Z</dcterms:modified>
</cp:coreProperties>
</file>