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928DE" w14:paraId="4D0D5B3E" w14:textId="77777777" w:rsidTr="008928DE">
        <w:tc>
          <w:tcPr>
            <w:tcW w:w="9062" w:type="dxa"/>
          </w:tcPr>
          <w:p w14:paraId="0B15593E" w14:textId="35B95344" w:rsidR="008928DE" w:rsidRDefault="008928DE" w:rsidP="008928DE">
            <w:pPr>
              <w:jc w:val="center"/>
            </w:pPr>
            <w:r>
              <w:t>Procvičení – otázky – první Habsburkové na českém trůně a Rudolf II. (uč. str. 41, 42)</w:t>
            </w:r>
          </w:p>
        </w:tc>
      </w:tr>
    </w:tbl>
    <w:p w14:paraId="4E11BB98" w14:textId="1C2161B0" w:rsidR="008928DE" w:rsidRDefault="008928DE" w:rsidP="008928DE">
      <w:r>
        <w:t>Po smrti Ludvíka Jagellonského v roce 1526 zvolili představitelé české šlechty a měst za českého krále Ferdinanda I. Habsburského.</w:t>
      </w:r>
    </w:p>
    <w:p w14:paraId="62BE948F" w14:textId="2F8D5120" w:rsidR="008928DE" w:rsidRDefault="008928DE" w:rsidP="008928DE">
      <w:r>
        <w:t>Od roku 1526 vládli Habsburkové našim zemím až do roku 1918. Vládli 400 let.</w:t>
      </w:r>
      <w:r>
        <w:t xml:space="preserve"> Jejich vláda skončila před 100 lety.</w:t>
      </w:r>
    </w:p>
    <w:p w14:paraId="15E8258B" w14:textId="13536C50" w:rsidR="008928DE" w:rsidRDefault="008928DE" w:rsidP="008928DE">
      <w:pPr>
        <w:pStyle w:val="Odstavecseseznamem"/>
        <w:numPr>
          <w:ilvl w:val="0"/>
          <w:numId w:val="2"/>
        </w:numPr>
      </w:pPr>
      <w:r>
        <w:t>Jak se jmenuje první Habsburk na českém trůně po roce 1526?</w:t>
      </w:r>
    </w:p>
    <w:p w14:paraId="05F503B1" w14:textId="579E5420" w:rsidR="008928DE" w:rsidRDefault="008928DE" w:rsidP="008928DE">
      <w:pPr>
        <w:pStyle w:val="Odstavecseseznamem"/>
        <w:numPr>
          <w:ilvl w:val="0"/>
          <w:numId w:val="2"/>
        </w:numPr>
      </w:pPr>
      <w:r>
        <w:t>Jak se jmenovalo sídelní město prvního habsburského panovníka na našem trůně po r. 1526?</w:t>
      </w:r>
    </w:p>
    <w:p w14:paraId="239B47A3" w14:textId="63A796BC" w:rsidR="008928DE" w:rsidRDefault="008928DE" w:rsidP="008928DE">
      <w:pPr>
        <w:pStyle w:val="Odstavecseseznamem"/>
        <w:numPr>
          <w:ilvl w:val="0"/>
          <w:numId w:val="2"/>
        </w:numPr>
      </w:pPr>
      <w:r>
        <w:t>Jak dlouho vládli Habsburkové v Čechách?</w:t>
      </w:r>
    </w:p>
    <w:p w14:paraId="171803BF" w14:textId="3CFF9F9B" w:rsidR="008928DE" w:rsidRDefault="008928DE" w:rsidP="008928DE">
      <w:pPr>
        <w:pStyle w:val="Odstavecseseznamem"/>
        <w:numPr>
          <w:ilvl w:val="0"/>
          <w:numId w:val="2"/>
        </w:numPr>
      </w:pPr>
      <w:r>
        <w:t>Kterou církev panovník zvýhodňoval?</w:t>
      </w:r>
    </w:p>
    <w:p w14:paraId="0F546D76" w14:textId="156938F9" w:rsidR="008928DE" w:rsidRDefault="008928DE" w:rsidP="008928DE">
      <w:pPr>
        <w:pStyle w:val="Odstavecseseznamem"/>
        <w:numPr>
          <w:ilvl w:val="0"/>
          <w:numId w:val="2"/>
        </w:numPr>
      </w:pPr>
      <w:r>
        <w:t>S kterými zeměmi byly země Koruny české spojeny do velkého soustátí?</w:t>
      </w:r>
    </w:p>
    <w:p w14:paraId="6C23A414" w14:textId="16E73303" w:rsidR="008928DE" w:rsidRDefault="008928DE" w:rsidP="008928DE">
      <w:pPr>
        <w:pStyle w:val="Odstavecseseznamem"/>
        <w:numPr>
          <w:ilvl w:val="0"/>
          <w:numId w:val="2"/>
        </w:numPr>
      </w:pPr>
      <w:r>
        <w:t>Jak se jmenuje habsburský panovník, který si zvolil Prahu za sídelní město?</w:t>
      </w:r>
    </w:p>
    <w:p w14:paraId="2E5A8888" w14:textId="2BC8FD22" w:rsidR="008928DE" w:rsidRDefault="008928DE" w:rsidP="008928DE">
      <w:pPr>
        <w:pStyle w:val="Odstavecseseznamem"/>
        <w:numPr>
          <w:ilvl w:val="0"/>
          <w:numId w:val="2"/>
        </w:numPr>
      </w:pPr>
      <w:r>
        <w:t>Koho zval císař Rudolf do Prahy?</w:t>
      </w:r>
    </w:p>
    <w:p w14:paraId="1AEE05CD" w14:textId="68C1C06B" w:rsidR="000C40EE" w:rsidRDefault="000C40EE" w:rsidP="008928DE">
      <w:pPr>
        <w:pStyle w:val="Odstavecseseznamem"/>
        <w:numPr>
          <w:ilvl w:val="0"/>
          <w:numId w:val="2"/>
        </w:numPr>
      </w:pPr>
      <w:r>
        <w:t>V kterém století |Rudolf II. vládne?</w:t>
      </w:r>
    </w:p>
    <w:p w14:paraId="62348738" w14:textId="18AECD73" w:rsidR="008928DE" w:rsidRDefault="008928DE" w:rsidP="008928DE">
      <w:pPr>
        <w:pStyle w:val="Odstavecseseznamem"/>
        <w:numPr>
          <w:ilvl w:val="0"/>
          <w:numId w:val="2"/>
        </w:numPr>
      </w:pPr>
      <w:r>
        <w:t>Co si nechával Rudolf sestavovat od astrologů?</w:t>
      </w:r>
    </w:p>
    <w:p w14:paraId="143469EE" w14:textId="755239FE" w:rsidR="008928DE" w:rsidRDefault="008928DE" w:rsidP="008928DE">
      <w:pPr>
        <w:pStyle w:val="Odstavecseseznamem"/>
        <w:numPr>
          <w:ilvl w:val="0"/>
          <w:numId w:val="2"/>
        </w:numPr>
      </w:pPr>
      <w:r>
        <w:t>Řekni jména dvou významných astrologů, kteří pracovali pro Rudolfa II.?</w:t>
      </w:r>
    </w:p>
    <w:p w14:paraId="39D0893B" w14:textId="0FF7726A" w:rsidR="008928DE" w:rsidRDefault="008928DE" w:rsidP="008928DE">
      <w:pPr>
        <w:pStyle w:val="Odstavecseseznamem"/>
        <w:numPr>
          <w:ilvl w:val="0"/>
          <w:numId w:val="2"/>
        </w:numPr>
      </w:pPr>
      <w:r>
        <w:t>Co měli Rudolfu II. vytvořit alchymisté? (3 věci)</w:t>
      </w:r>
    </w:p>
    <w:p w14:paraId="4E4DC9A4" w14:textId="5967C3ED" w:rsidR="008928DE" w:rsidRDefault="008928DE" w:rsidP="008928DE">
      <w:pPr>
        <w:pStyle w:val="Odstavecseseznamem"/>
        <w:numPr>
          <w:ilvl w:val="0"/>
          <w:numId w:val="2"/>
        </w:numPr>
      </w:pPr>
      <w:r>
        <w:t>Kde v areálu Pražského hradu bydlelo mnoho alchymistů?</w:t>
      </w:r>
    </w:p>
    <w:p w14:paraId="6E12538D" w14:textId="20F4292D" w:rsidR="008928DE" w:rsidRPr="000C40EE" w:rsidRDefault="008928DE" w:rsidP="008928DE">
      <w:pPr>
        <w:pStyle w:val="Odstavecseseznamem"/>
        <w:numPr>
          <w:ilvl w:val="0"/>
          <w:numId w:val="2"/>
        </w:numPr>
      </w:pPr>
      <w:r>
        <w:t xml:space="preserve">Jak se nazývá hliněná socha, kterou sestrojil učenec </w:t>
      </w:r>
      <w:proofErr w:type="spellStart"/>
      <w:r>
        <w:t>rabbi</w:t>
      </w:r>
      <w:proofErr w:type="spellEnd"/>
      <w:r>
        <w:t xml:space="preserve"> </w:t>
      </w:r>
      <w:r w:rsidR="000C40EE">
        <w:t>L</w:t>
      </w:r>
      <w:r>
        <w:rPr>
          <w:rFonts w:cs="Times New Roman"/>
        </w:rPr>
        <w:t>Ö</w:t>
      </w:r>
      <w:r w:rsidR="000C40EE">
        <w:rPr>
          <w:rFonts w:cs="Times New Roman"/>
        </w:rPr>
        <w:t>W?</w:t>
      </w:r>
    </w:p>
    <w:p w14:paraId="1950230D" w14:textId="6F8A8B93" w:rsidR="000C40EE" w:rsidRDefault="000C40EE" w:rsidP="008928DE">
      <w:pPr>
        <w:pStyle w:val="Odstavecseseznamem"/>
        <w:numPr>
          <w:ilvl w:val="0"/>
          <w:numId w:val="2"/>
        </w:numPr>
      </w:pPr>
      <w:r>
        <w:rPr>
          <w:rFonts w:cs="Times New Roman"/>
        </w:rPr>
        <w:t>Čím se tajemná socha oživovala?</w:t>
      </w:r>
    </w:p>
    <w:p w14:paraId="102D7800" w14:textId="04B5439D" w:rsidR="008928DE" w:rsidRDefault="008928DE" w:rsidP="008928DE">
      <w:pPr>
        <w:pStyle w:val="Odstavecseseznamem"/>
        <w:numPr>
          <w:ilvl w:val="0"/>
          <w:numId w:val="2"/>
        </w:numPr>
      </w:pPr>
      <w:r>
        <w:t>Kdo to je? Co to je?</w:t>
      </w:r>
    </w:p>
    <w:p w14:paraId="2C115781" w14:textId="69E4BE8B" w:rsidR="008928DE" w:rsidRDefault="000C40EE" w:rsidP="008928DE">
      <w:r>
        <w:rPr>
          <w:noProof/>
        </w:rPr>
        <w:drawing>
          <wp:anchor distT="0" distB="0" distL="114300" distR="114300" simplePos="0" relativeHeight="251660288" behindDoc="1" locked="0" layoutInCell="1" allowOverlap="1" wp14:anchorId="58A965A6" wp14:editId="50DA0DF0">
            <wp:simplePos x="0" y="0"/>
            <wp:positionH relativeFrom="column">
              <wp:posOffset>2696845</wp:posOffset>
            </wp:positionH>
            <wp:positionV relativeFrom="paragraph">
              <wp:posOffset>471170</wp:posOffset>
            </wp:positionV>
            <wp:extent cx="3353949" cy="3482975"/>
            <wp:effectExtent l="0" t="0" r="0" b="3175"/>
            <wp:wrapNone/>
            <wp:docPr id="4" name="Obrázek 4" descr="Il Golem: la creatura d'argilla nata per proteggere - SaggiaSibi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l Golem: la creatura d'argilla nata per proteggere - SaggiaSibill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949" cy="348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14986E" w14:textId="076ECB7E" w:rsidR="008928DE" w:rsidRDefault="000C40EE" w:rsidP="008928DE">
      <w:r>
        <w:rPr>
          <w:noProof/>
        </w:rPr>
        <w:drawing>
          <wp:anchor distT="0" distB="0" distL="114300" distR="114300" simplePos="0" relativeHeight="251661312" behindDoc="1" locked="0" layoutInCell="1" allowOverlap="1" wp14:anchorId="3AAF0052" wp14:editId="491B7F5C">
            <wp:simplePos x="0" y="0"/>
            <wp:positionH relativeFrom="column">
              <wp:posOffset>113665</wp:posOffset>
            </wp:positionH>
            <wp:positionV relativeFrom="paragraph">
              <wp:posOffset>226695</wp:posOffset>
            </wp:positionV>
            <wp:extent cx="2459990" cy="3703320"/>
            <wp:effectExtent l="0" t="0" r="0" b="0"/>
            <wp:wrapNone/>
            <wp:docPr id="1" name="Obrázek 1" descr="Pražské sochy a pomníky - Tycho de Brahe a Johannes Kepler - 25.1.2015 –  jiri1946 – album na Rajče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ažské sochy a pomníky - Tycho de Brahe a Johannes Kepler - 25.1.2015 –  jiri1946 – album na Rajčet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990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9DD2FD" w14:textId="040CE2AF" w:rsidR="008928DE" w:rsidRDefault="008928DE" w:rsidP="008928DE"/>
    <w:p w14:paraId="6EF3870B" w14:textId="23B42FF0" w:rsidR="000C40EE" w:rsidRDefault="000C40EE" w:rsidP="008928DE"/>
    <w:p w14:paraId="39500CDD" w14:textId="0329FD30" w:rsidR="000C40EE" w:rsidRDefault="000C40EE" w:rsidP="008928DE"/>
    <w:p w14:paraId="5955CC4A" w14:textId="316EC771" w:rsidR="000C40EE" w:rsidRDefault="000C40EE" w:rsidP="008928DE"/>
    <w:p w14:paraId="68E276A6" w14:textId="3A693FFC" w:rsidR="008928DE" w:rsidRDefault="008928DE" w:rsidP="008928DE"/>
    <w:p w14:paraId="540D2F92" w14:textId="353E21F4" w:rsidR="000C40EE" w:rsidRDefault="000C40EE"/>
    <w:p w14:paraId="6AB9D3CB" w14:textId="05E00B4B" w:rsidR="000C40EE" w:rsidRDefault="000C40EE"/>
    <w:p w14:paraId="54A96FE8" w14:textId="372D2626" w:rsidR="000C40EE" w:rsidRDefault="000C40EE"/>
    <w:p w14:paraId="6F4E329A" w14:textId="6178B8BD" w:rsidR="000C40EE" w:rsidRDefault="000C40EE"/>
    <w:p w14:paraId="3D1F3B61" w14:textId="36F77D63" w:rsidR="000C40EE" w:rsidRDefault="000C40EE"/>
    <w:p w14:paraId="1655F49A" w14:textId="77777777" w:rsidR="000C40EE" w:rsidRDefault="000C40EE"/>
    <w:p w14:paraId="55742FCC" w14:textId="77777777" w:rsidR="000C40EE" w:rsidRDefault="000C40EE"/>
    <w:p w14:paraId="5BF2FFE1" w14:textId="77777777" w:rsidR="000C40EE" w:rsidRDefault="000C40EE"/>
    <w:p w14:paraId="3F2D9197" w14:textId="77777777" w:rsidR="000C40EE" w:rsidRDefault="000C40EE"/>
    <w:p w14:paraId="29EC1E79" w14:textId="01E5F686" w:rsidR="000C40EE" w:rsidRDefault="000C40EE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614A4C3" wp14:editId="3F25D36E">
            <wp:simplePos x="0" y="0"/>
            <wp:positionH relativeFrom="column">
              <wp:posOffset>2940685</wp:posOffset>
            </wp:positionH>
            <wp:positionV relativeFrom="paragraph">
              <wp:posOffset>-93980</wp:posOffset>
            </wp:positionV>
            <wp:extent cx="3425371" cy="2268855"/>
            <wp:effectExtent l="0" t="0" r="3810" b="0"/>
            <wp:wrapNone/>
            <wp:docPr id="2" name="Obrázek 2" descr="Kudy z nudy - Zlatá ulička - jedno z nejrozmanitějších míst Pražského hra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udy z nudy - Zlatá ulička - jedno z nejrozmanitějších míst Pražského hrad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371" cy="226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1E771BA" wp14:editId="142C4923">
            <wp:simplePos x="0" y="0"/>
            <wp:positionH relativeFrom="column">
              <wp:posOffset>106045</wp:posOffset>
            </wp:positionH>
            <wp:positionV relativeFrom="paragraph">
              <wp:posOffset>-109220</wp:posOffset>
            </wp:positionV>
            <wp:extent cx="2655570" cy="1770380"/>
            <wp:effectExtent l="0" t="0" r="0" b="1270"/>
            <wp:wrapNone/>
            <wp:docPr id="3" name="Obrázek 3" descr="Rudolf II. Habsburský: Král hvězdářů a alchymistů | 100+1 zahraniční  zajímavo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udolf II. Habsburský: Král hvězdářů a alchymistů | 100+1 zahraniční  zajímavo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177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04631C" w14:textId="1D188E76" w:rsidR="000C40EE" w:rsidRDefault="000C40EE"/>
    <w:p w14:paraId="17BED4AA" w14:textId="58DEC0C0" w:rsidR="00A8016F" w:rsidRDefault="00A8016F"/>
    <w:sectPr w:rsidR="00A8016F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E40082B"/>
    <w:multiLevelType w:val="hybridMultilevel"/>
    <w:tmpl w:val="BBCE83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8DE"/>
    <w:rsid w:val="000C40EE"/>
    <w:rsid w:val="00330A4C"/>
    <w:rsid w:val="00377A58"/>
    <w:rsid w:val="003B5B05"/>
    <w:rsid w:val="008928DE"/>
    <w:rsid w:val="00A8016F"/>
    <w:rsid w:val="00D04021"/>
    <w:rsid w:val="00D13D8F"/>
    <w:rsid w:val="00E1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DCD35"/>
  <w15:chartTrackingRefBased/>
  <w15:docId w15:val="{7E9E3543-63B2-4E16-A990-A66B3F8B9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892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928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164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2021-01-17T08:34:00Z</dcterms:created>
  <dcterms:modified xsi:type="dcterms:W3CDTF">2021-01-17T08:54:00Z</dcterms:modified>
</cp:coreProperties>
</file>