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BFD" w:rsidRDefault="00EC4BFD" w:rsidP="00EC4BFD">
      <w:pPr>
        <w:spacing w:line="240" w:lineRule="auto"/>
      </w:pPr>
      <w:r>
        <w:t>Velká francouzská revoluce</w:t>
      </w:r>
      <w:bookmarkStart w:id="0" w:name="_GoBack"/>
      <w:bookmarkEnd w:id="0"/>
    </w:p>
    <w:p w:rsidR="00EC4BFD" w:rsidRDefault="00EC4BFD" w:rsidP="00EC4BFD">
      <w:pPr>
        <w:spacing w:line="240" w:lineRule="auto"/>
      </w:pPr>
      <w:r>
        <w:t>Příčiny revoluce</w:t>
      </w:r>
    </w:p>
    <w:p w:rsidR="00EC4BFD" w:rsidRDefault="00EC4BFD" w:rsidP="00EC4BFD">
      <w:pPr>
        <w:spacing w:line="240" w:lineRule="auto"/>
      </w:pPr>
      <w:r>
        <w:t xml:space="preserve">Rozdělení </w:t>
      </w:r>
      <w:proofErr w:type="spellStart"/>
      <w:r>
        <w:t>franc</w:t>
      </w:r>
      <w:proofErr w:type="spellEnd"/>
      <w:r>
        <w:t>. společnosti - tři stavy</w:t>
      </w:r>
    </w:p>
    <w:p w:rsidR="00EC4BFD" w:rsidRDefault="00EC4BFD" w:rsidP="00EC4BFD">
      <w:pPr>
        <w:spacing w:line="240" w:lineRule="auto"/>
      </w:pPr>
      <w:r>
        <w:rPr>
          <w:rFonts w:ascii="Segoe UI Symbol" w:hAnsi="Segoe UI Symbol" w:cs="Segoe UI Symbol"/>
        </w:rPr>
        <w:t>✓</w:t>
      </w:r>
      <w:r>
        <w:t xml:space="preserve"> šlechta (dvorské úřady, důstojníci, vyšší a nižší šlechta) – neplatila daně</w:t>
      </w:r>
    </w:p>
    <w:p w:rsidR="00EC4BFD" w:rsidRDefault="00EC4BFD" w:rsidP="00EC4BFD">
      <w:pPr>
        <w:spacing w:line="240" w:lineRule="auto"/>
      </w:pPr>
      <w:r>
        <w:rPr>
          <w:rFonts w:ascii="Segoe UI Symbol" w:hAnsi="Segoe UI Symbol" w:cs="Segoe UI Symbol"/>
        </w:rPr>
        <w:t>✓</w:t>
      </w:r>
      <w:r>
        <w:t xml:space="preserve"> duchovenstvo (příjmy z desátků a </w:t>
      </w:r>
      <w:proofErr w:type="spellStart"/>
      <w:r>
        <w:t>círk</w:t>
      </w:r>
      <w:proofErr w:type="spellEnd"/>
      <w:r>
        <w:t>. poplatků, vyšší a nižší duchovenstvo) – duchovní neplatili</w:t>
      </w:r>
    </w:p>
    <w:p w:rsidR="00EC4BFD" w:rsidRDefault="00EC4BFD" w:rsidP="00EC4BFD">
      <w:pPr>
        <w:spacing w:line="240" w:lineRule="auto"/>
      </w:pPr>
      <w:r>
        <w:t>daně</w:t>
      </w:r>
    </w:p>
    <w:p w:rsidR="00EC4BFD" w:rsidRDefault="00EC4BFD" w:rsidP="00EC4BFD">
      <w:pPr>
        <w:spacing w:line="240" w:lineRule="auto"/>
      </w:pPr>
      <w:r>
        <w:rPr>
          <w:rFonts w:ascii="Segoe UI Symbol" w:hAnsi="Segoe UI Symbol" w:cs="Segoe UI Symbol"/>
        </w:rPr>
        <w:t>✓</w:t>
      </w:r>
      <w:r>
        <w:t xml:space="preserve"> měšťanstvo (třetí stav) - obchodníci, řemeslníci, inteligence - platili daně</w:t>
      </w:r>
    </w:p>
    <w:p w:rsidR="00EC4BFD" w:rsidRDefault="00EC4BFD" w:rsidP="00EC4BFD">
      <w:pPr>
        <w:spacing w:line="240" w:lineRule="auto"/>
      </w:pPr>
      <w:r>
        <w:rPr>
          <w:rFonts w:ascii="Segoe UI Symbol" w:hAnsi="Segoe UI Symbol" w:cs="Segoe UI Symbol"/>
        </w:rPr>
        <w:t>✓</w:t>
      </w:r>
      <w:r>
        <w:t xml:space="preserve"> mimo stavy – rolníci (nejvíce dávek a daní – největší finanční zátěž)</w:t>
      </w:r>
    </w:p>
    <w:p w:rsidR="00EC4BFD" w:rsidRDefault="00EC4BFD" w:rsidP="00EC4BFD">
      <w:pPr>
        <w:spacing w:line="240" w:lineRule="auto"/>
      </w:pPr>
      <w:r>
        <w:t>Hospodářská situace ve Francii</w:t>
      </w:r>
    </w:p>
    <w:p w:rsidR="00EC4BFD" w:rsidRDefault="00EC4BFD" w:rsidP="00EC4BFD">
      <w:pPr>
        <w:spacing w:line="240" w:lineRule="auto"/>
      </w:pPr>
      <w:r>
        <w:t xml:space="preserve">▪ Špatná </w:t>
      </w:r>
      <w:proofErr w:type="spellStart"/>
      <w:r>
        <w:t>hosp</w:t>
      </w:r>
      <w:proofErr w:type="spellEnd"/>
      <w:r>
        <w:t>. situace – státní dluh roste</w:t>
      </w:r>
    </w:p>
    <w:p w:rsidR="00EC4BFD" w:rsidRDefault="00EC4BFD" w:rsidP="00EC4BFD">
      <w:pPr>
        <w:spacing w:line="240" w:lineRule="auto"/>
      </w:pPr>
      <w:r>
        <w:t>▪ Ztráta kolonií ve válkách</w:t>
      </w:r>
    </w:p>
    <w:p w:rsidR="00EC4BFD" w:rsidRDefault="00EC4BFD" w:rsidP="00EC4BFD">
      <w:pPr>
        <w:spacing w:line="240" w:lineRule="auto"/>
      </w:pPr>
      <w:r>
        <w:t>▪ Platy dvorských úředníků</w:t>
      </w:r>
    </w:p>
    <w:p w:rsidR="00EC4BFD" w:rsidRDefault="00EC4BFD" w:rsidP="00EC4BFD">
      <w:pPr>
        <w:spacing w:line="240" w:lineRule="auto"/>
      </w:pPr>
      <w:r>
        <w:t>▪ Francouzský král Ludvík XVI. + Marie Antoinetta (dcera MT) - nákladný život</w:t>
      </w:r>
    </w:p>
    <w:p w:rsidR="00EC4BFD" w:rsidRDefault="00EC4BFD" w:rsidP="00EC4BFD">
      <w:pPr>
        <w:spacing w:line="240" w:lineRule="auto"/>
      </w:pPr>
      <w:r>
        <w:t>▪ Řešení – zdanění šlechty a duchovenstva → svolány generální stavy</w:t>
      </w:r>
    </w:p>
    <w:p w:rsidR="00EC4BFD" w:rsidRDefault="00EC4BFD" w:rsidP="00EC4BFD">
      <w:pPr>
        <w:spacing w:line="240" w:lineRule="auto"/>
      </w:pPr>
      <w:r>
        <w:t>Zasedání generálních stavů</w:t>
      </w:r>
    </w:p>
    <w:p w:rsidR="00EC4BFD" w:rsidRDefault="00EC4BFD" w:rsidP="00EC4BFD">
      <w:pPr>
        <w:spacing w:line="240" w:lineRule="auto"/>
      </w:pPr>
      <w:r>
        <w:t>• Zasedání generálních stavů (všechny 3 stavy) – květen 1789 (po 175 letech!)</w:t>
      </w:r>
    </w:p>
    <w:p w:rsidR="00EC4BFD" w:rsidRDefault="00EC4BFD" w:rsidP="00EC4BFD">
      <w:pPr>
        <w:spacing w:line="240" w:lineRule="auto"/>
      </w:pPr>
      <w:r>
        <w:t>• Hlasovalo se podle stavů nikoli podle hlav (poměr 2 : 1)</w:t>
      </w:r>
    </w:p>
    <w:p w:rsidR="00EC4BFD" w:rsidRDefault="00EC4BFD" w:rsidP="00EC4BFD">
      <w:pPr>
        <w:spacing w:line="240" w:lineRule="auto"/>
      </w:pPr>
      <w:r>
        <w:t>• Nespokojenost 3. stavu</w:t>
      </w:r>
    </w:p>
    <w:p w:rsidR="00EC4BFD" w:rsidRDefault="00EC4BFD" w:rsidP="00EC4BFD">
      <w:pPr>
        <w:spacing w:line="240" w:lineRule="auto"/>
      </w:pPr>
      <w:r>
        <w:t>• Král nechce řešit nic jiného než finanční situaci</w:t>
      </w:r>
    </w:p>
    <w:p w:rsidR="00EC4BFD" w:rsidRDefault="00EC4BFD" w:rsidP="00EC4BFD">
      <w:pPr>
        <w:spacing w:line="240" w:lineRule="auto"/>
      </w:pPr>
      <w:r>
        <w:t>• 3. stav se prohlašuje Národním shromážděním (cíl = odhlasovat daně a vypracovat ústavu)</w:t>
      </w:r>
    </w:p>
    <w:p w:rsidR="00EC4BFD" w:rsidRDefault="00EC4BFD" w:rsidP="00EC4BFD">
      <w:pPr>
        <w:spacing w:line="240" w:lineRule="auto"/>
      </w:pPr>
      <w:r>
        <w:t>• Situace v Paříži se vyostřuje →</w:t>
      </w:r>
    </w:p>
    <w:p w:rsidR="00CD6C78" w:rsidRDefault="00EC4BFD" w:rsidP="00EC4BFD">
      <w:pPr>
        <w:spacing w:line="240" w:lineRule="auto"/>
      </w:pPr>
      <w:r>
        <w:t>• 14. 7. 1789 Pařížané dobyli Bastilu a zmocnili se pařížské radnice → počátek VFR</w:t>
      </w:r>
    </w:p>
    <w:p w:rsidR="00EC4BFD" w:rsidRDefault="00EC4BFD" w:rsidP="00EC4BFD">
      <w:pPr>
        <w:spacing w:line="240" w:lineRule="auto"/>
      </w:pPr>
      <w:r>
        <w:t>Průběh revoluce</w:t>
      </w:r>
    </w:p>
    <w:p w:rsidR="00EC4BFD" w:rsidRDefault="00EC4BFD" w:rsidP="00EC4BFD">
      <w:pPr>
        <w:spacing w:line="240" w:lineRule="auto"/>
      </w:pPr>
      <w:r>
        <w:t>Události roku 1789</w:t>
      </w:r>
    </w:p>
    <w:p w:rsidR="00EC4BFD" w:rsidRDefault="00EC4BFD" w:rsidP="00EC4BFD">
      <w:pPr>
        <w:spacing w:line="240" w:lineRule="auto"/>
      </w:pPr>
      <w:r>
        <w:t>• Období velkého strachu - nepokoje</w:t>
      </w:r>
    </w:p>
    <w:p w:rsidR="00EC4BFD" w:rsidRDefault="00EC4BFD" w:rsidP="00EC4BFD">
      <w:pPr>
        <w:spacing w:line="240" w:lineRule="auto"/>
      </w:pPr>
      <w:r>
        <w:t>• Srpen 1789 – srpnové dekrety – zrušena stavovská privilegia.</w:t>
      </w:r>
    </w:p>
    <w:p w:rsidR="00EC4BFD" w:rsidRDefault="00EC4BFD" w:rsidP="00EC4BFD">
      <w:pPr>
        <w:spacing w:line="240" w:lineRule="auto"/>
      </w:pPr>
      <w:r>
        <w:t>• Rovnost před zákonem, všichni platí daně, zrušeno poddanství</w:t>
      </w:r>
    </w:p>
    <w:p w:rsidR="00EC4BFD" w:rsidRDefault="00EC4BFD" w:rsidP="00EC4BFD">
      <w:pPr>
        <w:spacing w:line="240" w:lineRule="auto"/>
      </w:pPr>
      <w:r>
        <w:t xml:space="preserve">• Deklarace práv člověka a občana – zakotveny zákl. </w:t>
      </w:r>
      <w:proofErr w:type="gramStart"/>
      <w:r>
        <w:t>principy</w:t>
      </w:r>
      <w:proofErr w:type="gramEnd"/>
      <w:r>
        <w:t xml:space="preserve"> ústavy: osobní svoboda, rovnost před</w:t>
      </w:r>
    </w:p>
    <w:p w:rsidR="00EC4BFD" w:rsidRDefault="00EC4BFD" w:rsidP="00EC4BFD">
      <w:pPr>
        <w:spacing w:line="240" w:lineRule="auto"/>
      </w:pPr>
      <w:r>
        <w:t>zákonem, právo na soukromý majetek, svoboda slova, vyznání a shromažďování.</w:t>
      </w:r>
    </w:p>
    <w:p w:rsidR="00EC4BFD" w:rsidRDefault="00EC4BFD" w:rsidP="00EC4BFD">
      <w:pPr>
        <w:spacing w:line="240" w:lineRule="auto"/>
      </w:pPr>
      <w:r>
        <w:t>• Rozdělení Ústavodárného shromáždění – jakobíni (radikální), girondisté (umírnění)</w:t>
      </w:r>
    </w:p>
    <w:p w:rsidR="00EC4BFD" w:rsidRDefault="00EC4BFD" w:rsidP="00EC4BFD">
      <w:pPr>
        <w:spacing w:line="240" w:lineRule="auto"/>
      </w:pPr>
      <w:r>
        <w:t>Události roku 1790-92</w:t>
      </w:r>
    </w:p>
    <w:p w:rsidR="00EC4BFD" w:rsidRDefault="00EC4BFD" w:rsidP="00EC4BFD">
      <w:pPr>
        <w:spacing w:line="240" w:lineRule="auto"/>
      </w:pPr>
      <w:r>
        <w:t xml:space="preserve">• r. 1790 – zhoršování </w:t>
      </w:r>
      <w:proofErr w:type="spellStart"/>
      <w:r>
        <w:t>hosp</w:t>
      </w:r>
      <w:proofErr w:type="spellEnd"/>
      <w:r>
        <w:t>. situace ve Francii, práce na ústavě</w:t>
      </w:r>
    </w:p>
    <w:p w:rsidR="00EC4BFD" w:rsidRDefault="00EC4BFD" w:rsidP="00EC4BFD">
      <w:pPr>
        <w:spacing w:line="240" w:lineRule="auto"/>
      </w:pPr>
      <w:r>
        <w:lastRenderedPageBreak/>
        <w:t>• Pokus královské rodiny o útěk – neúspěšný</w:t>
      </w:r>
    </w:p>
    <w:p w:rsidR="00EC4BFD" w:rsidRDefault="00EC4BFD" w:rsidP="00EC4BFD">
      <w:pPr>
        <w:spacing w:line="240" w:lineRule="auto"/>
      </w:pPr>
      <w:r>
        <w:t xml:space="preserve">• Francie je </w:t>
      </w:r>
      <w:proofErr w:type="spellStart"/>
      <w:r>
        <w:t>konst</w:t>
      </w:r>
      <w:proofErr w:type="spellEnd"/>
      <w:r>
        <w:t>. monarchií (září 1791)</w:t>
      </w:r>
    </w:p>
    <w:p w:rsidR="00EC4BFD" w:rsidRDefault="00EC4BFD" w:rsidP="00EC4BFD">
      <w:pPr>
        <w:spacing w:line="240" w:lineRule="auto"/>
      </w:pPr>
      <w:r>
        <w:t>• moc výkonná – král, moc zákonodárná – volené shromáždění</w:t>
      </w:r>
    </w:p>
    <w:p w:rsidR="00EC4BFD" w:rsidRDefault="00EC4BFD" w:rsidP="00EC4BFD">
      <w:pPr>
        <w:spacing w:line="240" w:lineRule="auto"/>
      </w:pPr>
      <w:r>
        <w:t>• Rakousko a Prusko - výzva k vojenskému zásahu proti Francii</w:t>
      </w:r>
    </w:p>
    <w:p w:rsidR="00EC4BFD" w:rsidRDefault="00EC4BFD" w:rsidP="00EC4BFD">
      <w:pPr>
        <w:spacing w:line="240" w:lineRule="auto"/>
      </w:pPr>
      <w:r>
        <w:t>• Duben 1792 – Francie vyhlašuje válku Rakousku</w:t>
      </w:r>
    </w:p>
    <w:p w:rsidR="00EC4BFD" w:rsidRDefault="00EC4BFD" w:rsidP="00EC4BFD">
      <w:pPr>
        <w:spacing w:line="240" w:lineRule="auto"/>
      </w:pPr>
      <w:r>
        <w:t>• Spojenci – vojenské úspěchy, snaha ochránit královskou rodinu</w:t>
      </w:r>
    </w:p>
    <w:p w:rsidR="00EC4BFD" w:rsidRDefault="00EC4BFD" w:rsidP="00EC4BFD">
      <w:pPr>
        <w:spacing w:line="240" w:lineRule="auto"/>
      </w:pPr>
      <w:r>
        <w:t>• Srpen 1792 – povstání → sesazení krále, vyhlášena republika</w:t>
      </w:r>
    </w:p>
    <w:p w:rsidR="00EC4BFD" w:rsidRDefault="00EC4BFD" w:rsidP="00EC4BFD">
      <w:pPr>
        <w:spacing w:line="240" w:lineRule="auto"/>
      </w:pPr>
      <w:r>
        <w:t>• Konec I. etapy VFR</w:t>
      </w:r>
    </w:p>
    <w:sectPr w:rsidR="00EC4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BFD"/>
    <w:rsid w:val="00CD6C78"/>
    <w:rsid w:val="00EC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83A52"/>
  <w15:chartTrackingRefBased/>
  <w15:docId w15:val="{EFC549C8-6315-4AEC-965F-EC785DD4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1</cp:revision>
  <dcterms:created xsi:type="dcterms:W3CDTF">2021-02-05T12:00:00Z</dcterms:created>
  <dcterms:modified xsi:type="dcterms:W3CDTF">2021-02-05T12:03:00Z</dcterms:modified>
</cp:coreProperties>
</file>