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04945F1F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031E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E031ED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E031ED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B17768">
              <w:rPr>
                <w:b/>
                <w:sz w:val="36"/>
                <w:szCs w:val="36"/>
              </w:rPr>
              <w:t xml:space="preserve"> 10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B0820DE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="001D4A21"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C2BE302" w14:textId="77777777" w:rsidR="00E031ED" w:rsidRPr="00E031ED" w:rsidRDefault="00E031ED" w:rsidP="00E031ED">
            <w:pPr>
              <w:rPr>
                <w:sz w:val="24"/>
                <w:szCs w:val="24"/>
              </w:rPr>
            </w:pPr>
            <w:r w:rsidRPr="00E031ED">
              <w:rPr>
                <w:sz w:val="24"/>
                <w:szCs w:val="24"/>
              </w:rPr>
              <w:t xml:space="preserve">Mluvnické kategorie podstatných jmen a sloves. </w:t>
            </w:r>
          </w:p>
          <w:p w14:paraId="41956EC6" w14:textId="2FB0B3C1" w:rsidR="00E031ED" w:rsidRPr="00E031ED" w:rsidRDefault="00E031ED" w:rsidP="00E031ED">
            <w:pPr>
              <w:rPr>
                <w:rFonts w:ascii="Arial" w:hAnsi="Arial" w:cs="Arial"/>
              </w:rPr>
            </w:pPr>
            <w:r w:rsidRPr="00E031ED">
              <w:rPr>
                <w:sz w:val="24"/>
                <w:szCs w:val="24"/>
              </w:rPr>
              <w:t xml:space="preserve">Slovní </w:t>
            </w:r>
            <w:r w:rsidRPr="00E031ED">
              <w:rPr>
                <w:rFonts w:ascii="Arial" w:hAnsi="Arial" w:cs="Arial"/>
              </w:rPr>
              <w:t>kořen, předpona, přípona, koncovka</w:t>
            </w:r>
            <w:r>
              <w:rPr>
                <w:rFonts w:ascii="Arial" w:hAnsi="Arial" w:cs="Arial"/>
              </w:rPr>
              <w:t>.</w:t>
            </w:r>
          </w:p>
          <w:p w14:paraId="43A02FA9" w14:textId="77777777" w:rsidR="001D4A21" w:rsidRDefault="00E031ED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Vypravování podle obrázkové osnovy.</w:t>
            </w:r>
          </w:p>
          <w:p w14:paraId="10380DC6" w14:textId="3F8A9C6F" w:rsidR="008A23FC" w:rsidRPr="000C7D3A" w:rsidRDefault="008A23FC" w:rsidP="0035454F">
            <w:pPr>
              <w:ind w:right="718"/>
              <w:rPr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5DBFA72" w14:textId="1DD29D08" w:rsidR="00E031ED" w:rsidRDefault="00E031ED" w:rsidP="00E031ED">
            <w:pPr>
              <w:pStyle w:val="Standard"/>
              <w:snapToGrid w:val="0"/>
              <w:rPr>
                <w:u w:val="single"/>
              </w:rPr>
            </w:pPr>
            <w:r>
              <w:t>P</w:t>
            </w:r>
            <w:r w:rsidR="00AE7035">
              <w:t xml:space="preserve">řirozená </w:t>
            </w:r>
            <w:r>
              <w:t>čísla</w:t>
            </w:r>
            <w:r w:rsidR="00AE7035">
              <w:t xml:space="preserve"> </w:t>
            </w:r>
            <w:r>
              <w:t>- násobení a dělení přirozených čísel</w:t>
            </w:r>
            <w:r>
              <w:t>, pamětné</w:t>
            </w:r>
            <w:r>
              <w:t xml:space="preserve"> a </w:t>
            </w:r>
            <w:r>
              <w:t>písemné</w:t>
            </w:r>
          </w:p>
          <w:p w14:paraId="1FE4F563" w14:textId="33DF081C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22E2694" w14:textId="77777777" w:rsidR="00351A5D" w:rsidRDefault="008C7498" w:rsidP="00AE703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>ákladní geometrické útvary v rovině</w:t>
            </w:r>
            <w:r w:rsidR="0035454F" w:rsidRPr="00AE7035">
              <w:rPr>
                <w:sz w:val="24"/>
                <w:szCs w:val="24"/>
              </w:rPr>
              <w:t>.</w:t>
            </w:r>
            <w:r w:rsidR="00F06EAC" w:rsidRPr="00AE7035">
              <w:rPr>
                <w:sz w:val="24"/>
                <w:szCs w:val="24"/>
              </w:rPr>
              <w:t xml:space="preserve"> </w:t>
            </w:r>
            <w:r w:rsidR="00AE7035" w:rsidRPr="00AE7035">
              <w:rPr>
                <w:sz w:val="24"/>
                <w:szCs w:val="24"/>
              </w:rPr>
              <w:t>Druhy úhlů</w:t>
            </w:r>
            <w:r w:rsidR="00AE7035">
              <w:rPr>
                <w:sz w:val="24"/>
                <w:szCs w:val="24"/>
              </w:rPr>
              <w:t>.</w:t>
            </w:r>
          </w:p>
          <w:p w14:paraId="2DABDB9E" w14:textId="5615175D" w:rsidR="008A23FC" w:rsidRPr="001D4A21" w:rsidRDefault="008A23FC" w:rsidP="00AE7035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B4D1080" w14:textId="77777777" w:rsidR="008A23FC" w:rsidRDefault="008A23FC" w:rsidP="008A23F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Čísla: učebnice str. 9; pracovní sešit str. 6: 1, 2 a 7: 4, 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67EC469" w14:textId="77777777" w:rsidR="008A23FC" w:rsidRDefault="008A23FC" w:rsidP="008A23F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Abeceda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učebnice str. 10-11; pracovní sešit str. 8: 1, 3, 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841B5AE" w14:textId="77777777" w:rsidR="008A23FC" w:rsidRDefault="008A23FC" w:rsidP="008A23F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is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are: učebnice str. 11; pracovní sešit str. 9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BE39D44" w14:textId="77777777" w:rsidR="008A23FC" w:rsidRDefault="008A23FC" w:rsidP="008A23F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**Týden 11.10: AJ bude v pondělí, úterý, středu**</w:t>
            </w:r>
          </w:p>
          <w:p w14:paraId="3C298D41" w14:textId="0DF0C898" w:rsidR="00A00ECE" w:rsidRPr="00044874" w:rsidRDefault="00A00ECE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C20EB9">
        <w:trPr>
          <w:trHeight w:val="361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B7E2213" w14:textId="6A1C48B0" w:rsidR="008A23FC" w:rsidRDefault="008A23FC" w:rsidP="008A23FC">
            <w:r>
              <w:rPr>
                <w:sz w:val="24"/>
                <w:szCs w:val="24"/>
              </w:rPr>
              <w:t>Nerostné suroviny – nerudní suroviny.</w:t>
            </w:r>
          </w:p>
          <w:p w14:paraId="6B7BFCBF" w14:textId="41CF594B" w:rsidR="00C20EB9" w:rsidRPr="00D86E62" w:rsidRDefault="00C20EB9" w:rsidP="00C20EB9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B67CAAA" w14:textId="37D6BE5D" w:rsidR="008C7498" w:rsidRDefault="006D6741" w:rsidP="00AB2A60">
            <w:pPr>
              <w:ind w:right="718"/>
              <w:rPr>
                <w:bCs/>
                <w:sz w:val="24"/>
                <w:szCs w:val="24"/>
              </w:rPr>
            </w:pPr>
            <w:r w:rsidRPr="006D6741">
              <w:rPr>
                <w:bCs/>
                <w:sz w:val="24"/>
                <w:szCs w:val="24"/>
              </w:rPr>
              <w:t>ČR – demokratický stát</w:t>
            </w:r>
            <w:r w:rsidR="008A23FC">
              <w:rPr>
                <w:bCs/>
                <w:sz w:val="24"/>
                <w:szCs w:val="24"/>
              </w:rPr>
              <w:t xml:space="preserve"> – poloha, vznik, obyvatelstvo, hlavní město.</w:t>
            </w:r>
          </w:p>
          <w:p w14:paraId="484940AE" w14:textId="366853E8" w:rsidR="008A23FC" w:rsidRPr="006D6741" w:rsidRDefault="008A23FC" w:rsidP="00AB2A60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32D4D7E" w14:textId="77777777" w:rsidR="00E177AF" w:rsidRPr="00E177AF" w:rsidRDefault="00E177AF" w:rsidP="00E177A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13"/>
  </w:num>
  <w:num w:numId="7">
    <w:abstractNumId w:val="2"/>
  </w:num>
  <w:num w:numId="8">
    <w:abstractNumId w:val="0"/>
  </w:num>
  <w:num w:numId="9">
    <w:abstractNumId w:val="15"/>
  </w:num>
  <w:num w:numId="10">
    <w:abstractNumId w:val="14"/>
  </w:num>
  <w:num w:numId="11">
    <w:abstractNumId w:val="16"/>
  </w:num>
  <w:num w:numId="12">
    <w:abstractNumId w:val="5"/>
  </w:num>
  <w:num w:numId="13">
    <w:abstractNumId w:val="17"/>
  </w:num>
  <w:num w:numId="14">
    <w:abstractNumId w:val="20"/>
  </w:num>
  <w:num w:numId="15">
    <w:abstractNumId w:val="12"/>
  </w:num>
  <w:num w:numId="16">
    <w:abstractNumId w:val="11"/>
  </w:num>
  <w:num w:numId="17">
    <w:abstractNumId w:val="18"/>
  </w:num>
  <w:num w:numId="18">
    <w:abstractNumId w:val="10"/>
  </w:num>
  <w:num w:numId="19">
    <w:abstractNumId w:val="19"/>
  </w:num>
  <w:num w:numId="20">
    <w:abstractNumId w:val="9"/>
  </w:num>
  <w:num w:numId="2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40E3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0EB9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1EBC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45052-2AC1-4D70-B596-2FD58B0CD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2021-10-01T07:49:00Z</dcterms:created>
  <dcterms:modified xsi:type="dcterms:W3CDTF">2021-10-01T08:54:00Z</dcterms:modified>
</cp:coreProperties>
</file>