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4D9" w:rsidRPr="00B144D9" w:rsidRDefault="00B144D9" w:rsidP="00B144D9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</w:pPr>
      <w:r w:rsidRPr="00B144D9"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  <w:t>Krajina podle pravítka</w:t>
      </w:r>
    </w:p>
    <w:p w:rsidR="00B144D9" w:rsidRPr="00B144D9" w:rsidRDefault="00B144D9" w:rsidP="00B144D9">
      <w:pPr>
        <w:shd w:val="clear" w:color="auto" w:fill="FFFFFF"/>
        <w:spacing w:before="100" w:beforeAutospacing="1" w:after="240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3700145" cy="2679700"/>
            <wp:effectExtent l="19050" t="0" r="0" b="0"/>
            <wp:docPr id="1" name="Picture 1" descr="http://www.vytvarne-namety.cz/images/krajina/aj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ytvarne-namety.cz/images/krajina/aj00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45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3700145" cy="2679700"/>
            <wp:effectExtent l="19050" t="0" r="0" b="0"/>
            <wp:docPr id="2" name="Picture 2" descr="http://www.vytvarne-namety.cz/images/krajina/aj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ytvarne-namety.cz/images/krajina/aj004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45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3689350" cy="2849245"/>
            <wp:effectExtent l="19050" t="0" r="6350" b="0"/>
            <wp:docPr id="3" name="Picture 3" descr="http://www.vytvarne-namety.cz/images/krajina/aj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ytvarne-namety.cz/images/krajina/aj006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284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b/>
          <w:bCs/>
          <w:i/>
          <w:iCs/>
          <w:color w:val="202020"/>
          <w:sz w:val="23"/>
          <w:lang w:eastAsia="cs-CZ"/>
        </w:rPr>
        <w:t>Námět: BLOG  DE  AULA  302  QUINTO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137410" cy="1499235"/>
            <wp:effectExtent l="19050" t="0" r="0" b="0"/>
            <wp:docPr id="4" name="Picture 4" descr="http://www.vytvarne-namety.cz/images/krajina/aj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ytvarne-namety.cz/images/krajina/aj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kreslicí karton A4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tužka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guma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pravítko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barevné fixy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papírová utěrka na utírání pravítka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Tužkou si načrtneme jednoduchou krajinu.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4795520" cy="3189605"/>
            <wp:effectExtent l="19050" t="0" r="5080" b="0"/>
            <wp:docPr id="5" name="Picture 5" descr="http://www.vytvarne-namety.cz/images/krajina/aj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ytvarne-namety.cz/images/krajina/aj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20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Všechny plochy vyplníme podle pravítka rovnoběžnými čarami.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Pravítko zvedáme kolmo vzhůru, abychom si linky nerozmazali.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Vzdálenost mezi čarami odhadujeme od oka.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4157345" cy="2934335"/>
            <wp:effectExtent l="19050" t="0" r="0" b="0"/>
            <wp:docPr id="6" name="Picture 6" descr="http://www.vytvarne-namety.cz/images/krajina/aj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vytvarne-namety.cz/images/krajina/aj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45" cy="29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Místa stínu znázorníme tak, že mezi čáry narýsujeme kratší čáry.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4220845" cy="2806700"/>
            <wp:effectExtent l="19050" t="0" r="8255" b="0"/>
            <wp:docPr id="7" name="Picture 7" descr="http://www.vytvarne-namety.cz/images/krajina/aj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ytvarne-namety.cz/images/krajina/aj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45" cy="280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3104515" cy="2179955"/>
            <wp:effectExtent l="19050" t="0" r="635" b="0"/>
            <wp:docPr id="8" name="Picture 8" descr="http://www.vytvarne-namety.cz/images/krajina/aj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vytvarne-namety.cz/images/krajina/aj0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217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02840" cy="2169160"/>
            <wp:effectExtent l="19050" t="0" r="0" b="0"/>
            <wp:docPr id="9" name="Picture 9" descr="http://www.vytvarne-namety.cz/images/aj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vytvarne-namety.cz/images/aj0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Vygumujeme čáry tužkou.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b/>
          <w:bCs/>
          <w:i/>
          <w:iCs/>
          <w:color w:val="202020"/>
          <w:sz w:val="23"/>
          <w:lang w:eastAsia="cs-CZ"/>
        </w:rPr>
        <w:t>Námět: PlasticaEnBlog 1ESO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137410" cy="1510030"/>
            <wp:effectExtent l="19050" t="0" r="0" b="0"/>
            <wp:docPr id="10" name="Picture 10" descr="http://www.vytvarne-namety.cz/images/krajina/aj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vytvarne-namety.cz/images/krajina/aj0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51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4497705" cy="3189605"/>
            <wp:effectExtent l="19050" t="0" r="0" b="0"/>
            <wp:docPr id="11" name="Picture 11" descr="http://www.vytvarne-namety.cz/images/krajina/aj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vytvarne-namety.cz/images/krajina/aj0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705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b/>
          <w:bCs/>
          <w:i/>
          <w:iCs/>
          <w:color w:val="202020"/>
          <w:sz w:val="23"/>
          <w:lang w:eastAsia="cs-CZ"/>
        </w:rPr>
        <w:t>Námět: Web del maestro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1892300" cy="1424940"/>
            <wp:effectExtent l="19050" t="0" r="0" b="0"/>
            <wp:docPr id="12" name="Picture 12" descr="http://www.vytvarne-namety.cz/images/krajina/aj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vytvarne-namety.cz/images/krajina/aj0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vytištěná omalovánka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pravítko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barevné fixy, gelová pera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papírová utěrka na utírání pravítka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Všechny plochy vyplníme podle pravítka rovnoběžnými čarami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ve vodorovném, svislém i šikmém směru.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Pravítko zvedáme kolmo vzhůru, abychom si linky nerozmazali.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Vzdálenost mezi čarami odhadujeme od oka.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Můžeme střídat pera a fixy různé tloušťky.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2647315" cy="1998980"/>
            <wp:effectExtent l="19050" t="0" r="635" b="0"/>
            <wp:docPr id="13" name="Picture 13" descr="http://www.vytvarne-namety.cz/images/krajina/aj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vytvarne-namety.cz/images/krajina/aj0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199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637155" cy="1988185"/>
            <wp:effectExtent l="19050" t="0" r="0" b="0"/>
            <wp:docPr id="14" name="Picture 14" descr="http://www.vytvarne-namety.cz/images/krajina/aj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vytvarne-namety.cz/images/krajina/aj0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98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Obrysové čáry zvýrazníme silnějším fixem.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B144D9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Omalovánka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029200" cy="3796030"/>
            <wp:effectExtent l="19050" t="0" r="0" b="0"/>
            <wp:docPr id="15" name="Picture 15" descr="http://www.vytvarne-namety.cz/images/krajina/aj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vytvarne-namety.cz/images/krajina/aj02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79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</w:t>
      </w:r>
      <w:r w:rsidRPr="00B144D9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https://webdelmaestro.com/paisajes-para-pintar/</w:t>
      </w:r>
    </w:p>
    <w:p w:rsidR="00A75F6A" w:rsidRDefault="00A75F6A"/>
    <w:sectPr w:rsidR="00A75F6A" w:rsidSect="00A75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144D9"/>
    <w:rsid w:val="00A75F6A"/>
    <w:rsid w:val="00B14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F6A"/>
  </w:style>
  <w:style w:type="paragraph" w:styleId="Heading2">
    <w:name w:val="heading 2"/>
    <w:basedOn w:val="Normal"/>
    <w:link w:val="Heading2Char"/>
    <w:uiPriority w:val="9"/>
    <w:qFormat/>
    <w:rsid w:val="00B144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144D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alWeb">
    <w:name w:val="Normal (Web)"/>
    <w:basedOn w:val="Normal"/>
    <w:uiPriority w:val="99"/>
    <w:semiHidden/>
    <w:unhideWhenUsed/>
    <w:rsid w:val="00B14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B144D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4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4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0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2020-05-10T07:47:00Z</dcterms:created>
  <dcterms:modified xsi:type="dcterms:W3CDTF">2020-05-10T07:48:00Z</dcterms:modified>
</cp:coreProperties>
</file>