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5BA" w:rsidRPr="005015BA" w:rsidRDefault="005015BA" w:rsidP="005015BA">
      <w:pPr>
        <w:shd w:val="clear" w:color="auto" w:fill="FFFFFF"/>
        <w:spacing w:after="0" w:line="550" w:lineRule="atLeast"/>
        <w:textAlignment w:val="baseline"/>
        <w:outlineLvl w:val="0"/>
        <w:rPr>
          <w:rFonts w:ascii="Arial" w:eastAsia="Times New Roman" w:hAnsi="Arial" w:cs="Arial"/>
          <w:b/>
          <w:bCs/>
          <w:color w:val="3C3C37"/>
          <w:kern w:val="36"/>
          <w:sz w:val="49"/>
          <w:szCs w:val="49"/>
          <w:lang w:eastAsia="cs-CZ"/>
        </w:rPr>
      </w:pPr>
      <w:r w:rsidRPr="005015BA">
        <w:rPr>
          <w:rFonts w:ascii="Arial" w:eastAsia="Times New Roman" w:hAnsi="Arial" w:cs="Arial"/>
          <w:b/>
          <w:bCs/>
          <w:color w:val="3C3C37"/>
          <w:kern w:val="36"/>
          <w:sz w:val="49"/>
          <w:szCs w:val="49"/>
          <w:lang w:eastAsia="cs-CZ"/>
        </w:rPr>
        <w:t>Upravme odvodňovací systémy. Vědci představili jak řešit zemědělské znečištění řek a sucho</w:t>
      </w:r>
    </w:p>
    <w:p w:rsidR="005015BA" w:rsidRPr="005015BA" w:rsidRDefault="005015BA" w:rsidP="005015BA">
      <w:pPr>
        <w:spacing w:after="0" w:line="240" w:lineRule="auto"/>
        <w:rPr>
          <w:rFonts w:ascii="Times New Roman" w:eastAsia="Times New Roman" w:hAnsi="Times New Roman" w:cs="Times New Roman"/>
          <w:sz w:val="24"/>
          <w:szCs w:val="24"/>
          <w:lang w:eastAsia="cs-CZ"/>
        </w:rPr>
      </w:pPr>
      <w:hyperlink r:id="rId4" w:history="1">
        <w:r w:rsidRPr="005015BA">
          <w:rPr>
            <w:rFonts w:ascii="inherit" w:eastAsia="Times New Roman" w:hAnsi="inherit" w:cs="Arial"/>
            <w:i/>
            <w:iCs/>
            <w:caps/>
            <w:color w:val="3C3C37"/>
            <w:spacing w:val="28"/>
            <w:sz w:val="19"/>
            <w:u w:val="single"/>
            <w:lang w:eastAsia="cs-CZ"/>
          </w:rPr>
          <w:t>VOJTĚCH ŠELIGA</w:t>
        </w:r>
      </w:hyperlink>
      <w:r w:rsidRPr="005015BA">
        <w:rPr>
          <w:rFonts w:ascii="Arial" w:eastAsia="Times New Roman" w:hAnsi="Arial" w:cs="Arial"/>
          <w:color w:val="3C3C37"/>
          <w:sz w:val="24"/>
          <w:szCs w:val="24"/>
          <w:shd w:val="clear" w:color="auto" w:fill="FFFFFF"/>
          <w:lang w:eastAsia="cs-CZ"/>
        </w:rPr>
        <w:t> </w:t>
      </w:r>
      <w:r w:rsidRPr="005015BA">
        <w:rPr>
          <w:rFonts w:ascii="Arial" w:eastAsia="Times New Roman" w:hAnsi="Arial" w:cs="Arial"/>
          <w:b/>
          <w:bCs/>
          <w:i/>
          <w:iCs/>
          <w:caps/>
          <w:color w:val="E65476"/>
          <w:spacing w:val="28"/>
          <w:sz w:val="19"/>
          <w:lang w:eastAsia="cs-CZ"/>
        </w:rPr>
        <w:t>NOVÉ</w:t>
      </w:r>
      <w:r w:rsidRPr="005015BA">
        <w:rPr>
          <w:rFonts w:ascii="Arial" w:eastAsia="Times New Roman" w:hAnsi="Arial" w:cs="Arial"/>
          <w:color w:val="3C3C37"/>
          <w:sz w:val="24"/>
          <w:szCs w:val="24"/>
          <w:shd w:val="clear" w:color="auto" w:fill="FFFFFF"/>
          <w:lang w:eastAsia="cs-CZ"/>
        </w:rPr>
        <w:t> </w:t>
      </w:r>
      <w:r w:rsidRPr="005015BA">
        <w:rPr>
          <w:rFonts w:ascii="Times New Roman" w:eastAsia="Times New Roman" w:hAnsi="Times New Roman" w:cs="Times New Roman"/>
          <w:sz w:val="24"/>
          <w:szCs w:val="24"/>
          <w:lang w:eastAsia="cs-CZ"/>
        </w:rPr>
        <w:t>13. ŘÍJNA 2019</w:t>
      </w:r>
    </w:p>
    <w:p w:rsidR="005015BA" w:rsidRPr="005015BA" w:rsidRDefault="005015BA" w:rsidP="005015BA">
      <w:pPr>
        <w:shd w:val="clear" w:color="auto" w:fill="FFFFFF"/>
        <w:spacing w:after="0" w:line="421" w:lineRule="atLeast"/>
        <w:textAlignment w:val="baseline"/>
        <w:rPr>
          <w:rFonts w:ascii="Arial" w:eastAsia="Times New Roman" w:hAnsi="Arial" w:cs="Arial"/>
          <w:color w:val="3C3C37"/>
          <w:sz w:val="29"/>
          <w:szCs w:val="29"/>
          <w:lang w:eastAsia="cs-CZ"/>
        </w:rPr>
      </w:pPr>
      <w:r w:rsidRPr="005015BA">
        <w:rPr>
          <w:rFonts w:ascii="Arial" w:eastAsia="Times New Roman" w:hAnsi="Arial" w:cs="Arial"/>
          <w:color w:val="3C3C37"/>
          <w:sz w:val="29"/>
          <w:szCs w:val="29"/>
          <w:lang w:eastAsia="cs-CZ"/>
        </w:rPr>
        <w:t>Témata: </w:t>
      </w:r>
      <w:hyperlink r:id="rId5" w:history="1">
        <w:r w:rsidRPr="005015BA">
          <w:rPr>
            <w:rFonts w:ascii="inherit" w:eastAsia="Times New Roman" w:hAnsi="inherit" w:cs="Arial"/>
            <w:color w:val="0064FF"/>
            <w:sz w:val="29"/>
            <w:u w:val="single"/>
            <w:lang w:eastAsia="cs-CZ"/>
          </w:rPr>
          <w:t>sucho</w:t>
        </w:r>
      </w:hyperlink>
      <w:r w:rsidRPr="005015BA">
        <w:rPr>
          <w:rFonts w:ascii="inherit" w:eastAsia="Times New Roman" w:hAnsi="inherit" w:cs="Arial"/>
          <w:color w:val="3C3C37"/>
          <w:sz w:val="29"/>
          <w:szCs w:val="29"/>
          <w:bdr w:val="none" w:sz="0" w:space="0" w:color="auto" w:frame="1"/>
          <w:lang w:eastAsia="cs-CZ"/>
        </w:rPr>
        <w:t>, </w:t>
      </w:r>
      <w:hyperlink r:id="rId6" w:history="1">
        <w:r w:rsidRPr="005015BA">
          <w:rPr>
            <w:rFonts w:ascii="inherit" w:eastAsia="Times New Roman" w:hAnsi="inherit" w:cs="Arial"/>
            <w:color w:val="0064FF"/>
            <w:sz w:val="29"/>
            <w:u w:val="single"/>
            <w:lang w:eastAsia="cs-CZ"/>
          </w:rPr>
          <w:t>zemědělství</w:t>
        </w:r>
      </w:hyperlink>
      <w:r w:rsidRPr="005015BA">
        <w:rPr>
          <w:rFonts w:ascii="inherit" w:eastAsia="Times New Roman" w:hAnsi="inherit" w:cs="Arial"/>
          <w:color w:val="3C3C37"/>
          <w:sz w:val="29"/>
          <w:szCs w:val="29"/>
          <w:bdr w:val="none" w:sz="0" w:space="0" w:color="auto" w:frame="1"/>
          <w:lang w:eastAsia="cs-CZ"/>
        </w:rPr>
        <w:t>, </w:t>
      </w:r>
      <w:hyperlink r:id="rId7" w:history="1">
        <w:r w:rsidRPr="005015BA">
          <w:rPr>
            <w:rFonts w:ascii="inherit" w:eastAsia="Times New Roman" w:hAnsi="inherit" w:cs="Arial"/>
            <w:color w:val="0064FF"/>
            <w:sz w:val="29"/>
            <w:u w:val="single"/>
            <w:lang w:eastAsia="cs-CZ"/>
          </w:rPr>
          <w:t>voda</w:t>
        </w:r>
      </w:hyperlink>
    </w:p>
    <w:p w:rsidR="005015BA" w:rsidRPr="005015BA" w:rsidRDefault="005015BA" w:rsidP="005015BA">
      <w:pPr>
        <w:shd w:val="clear" w:color="auto" w:fill="FFFFFF"/>
        <w:spacing w:line="0" w:lineRule="auto"/>
        <w:textAlignment w:val="baseline"/>
        <w:rPr>
          <w:rFonts w:ascii="inherit" w:eastAsia="Times New Roman" w:hAnsi="inherit" w:cs="Arial"/>
          <w:color w:val="3C3C37"/>
          <w:sz w:val="2"/>
          <w:szCs w:val="2"/>
          <w:lang w:eastAsia="cs-CZ"/>
        </w:rPr>
      </w:pPr>
      <w:proofErr w:type="spellStart"/>
      <w:proofErr w:type="gramStart"/>
      <w:r w:rsidRPr="005015BA">
        <w:rPr>
          <w:rFonts w:ascii="Helvetica" w:eastAsia="Times New Roman" w:hAnsi="Helvetica" w:cs="Helvetica"/>
          <w:color w:val="FFFFFF"/>
          <w:sz w:val="17"/>
          <w:lang w:eastAsia="cs-CZ"/>
        </w:rPr>
        <w:t>FacebookTwitterVíce</w:t>
      </w:r>
      <w:proofErr w:type="spellEnd"/>
      <w:r w:rsidRPr="005015BA">
        <w:rPr>
          <w:rFonts w:ascii="Helvetica" w:eastAsia="Times New Roman" w:hAnsi="Helvetica" w:cs="Helvetica"/>
          <w:color w:val="FFFFFF"/>
          <w:sz w:val="17"/>
          <w:lang w:eastAsia="cs-CZ"/>
        </w:rPr>
        <w:t>...</w:t>
      </w:r>
      <w:r w:rsidRPr="005015BA">
        <w:rPr>
          <w:rFonts w:ascii="inherit" w:eastAsia="Times New Roman" w:hAnsi="inherit" w:cs="Arial"/>
          <w:color w:val="FFFFFF"/>
          <w:sz w:val="17"/>
          <w:lang w:eastAsia="cs-CZ"/>
        </w:rPr>
        <w:t>10</w:t>
      </w:r>
      <w:proofErr w:type="gramEnd"/>
    </w:p>
    <w:p w:rsidR="005015BA" w:rsidRPr="005015BA" w:rsidRDefault="005015BA" w:rsidP="005015BA">
      <w:pPr>
        <w:shd w:val="clear" w:color="auto" w:fill="FFFFFF"/>
        <w:spacing w:after="0" w:line="421" w:lineRule="atLeast"/>
        <w:textAlignment w:val="baseline"/>
        <w:outlineLvl w:val="2"/>
        <w:rPr>
          <w:rFonts w:ascii="Arial" w:eastAsia="Times New Roman" w:hAnsi="Arial" w:cs="Arial"/>
          <w:b/>
          <w:bCs/>
          <w:color w:val="3C3C37"/>
          <w:sz w:val="29"/>
          <w:szCs w:val="29"/>
          <w:lang w:eastAsia="cs-CZ"/>
        </w:rPr>
      </w:pPr>
      <w:r w:rsidRPr="005015BA">
        <w:rPr>
          <w:rFonts w:ascii="Arial" w:eastAsia="Times New Roman" w:hAnsi="Arial" w:cs="Arial"/>
          <w:b/>
          <w:bCs/>
          <w:color w:val="3C3C37"/>
          <w:sz w:val="29"/>
          <w:szCs w:val="29"/>
          <w:lang w:eastAsia="cs-CZ"/>
        </w:rPr>
        <w:t>Sucho či eroze jsou v posledních letech neustále viditelnějšími problémy. Stále jasněji se ukazuje, že nešetrné zemědělské hospodaření má výrazný dopad na životní prostředí. V dobách komunismu bylo potřeba dostat vodu z krajiny, tam dnes ale chybí. Výzkumný ústav meliorací a ochrany půdy (VÚMOP) proto představil </w:t>
      </w:r>
      <w:hyperlink r:id="rId8" w:tgtFrame="_blank" w:history="1">
        <w:r w:rsidRPr="005015BA">
          <w:rPr>
            <w:rFonts w:ascii="inherit" w:eastAsia="Times New Roman" w:hAnsi="inherit" w:cs="Arial"/>
            <w:b/>
            <w:bCs/>
            <w:color w:val="0064FF"/>
            <w:sz w:val="29"/>
            <w:u w:val="single"/>
            <w:lang w:eastAsia="cs-CZ"/>
          </w:rPr>
          <w:t>studii</w:t>
        </w:r>
      </w:hyperlink>
      <w:r w:rsidRPr="005015BA">
        <w:rPr>
          <w:rFonts w:ascii="Arial" w:eastAsia="Times New Roman" w:hAnsi="Arial" w:cs="Arial"/>
          <w:b/>
          <w:bCs/>
          <w:color w:val="3C3C37"/>
          <w:sz w:val="29"/>
          <w:szCs w:val="29"/>
          <w:lang w:eastAsia="cs-CZ"/>
        </w:rPr>
        <w:t xml:space="preserve">, jak konkrétními kroky upravit krajinu v povodí vlašimské </w:t>
      </w:r>
      <w:proofErr w:type="spellStart"/>
      <w:r w:rsidRPr="005015BA">
        <w:rPr>
          <w:rFonts w:ascii="Arial" w:eastAsia="Times New Roman" w:hAnsi="Arial" w:cs="Arial"/>
          <w:b/>
          <w:bCs/>
          <w:color w:val="3C3C37"/>
          <w:sz w:val="29"/>
          <w:szCs w:val="29"/>
          <w:lang w:eastAsia="cs-CZ"/>
        </w:rPr>
        <w:t>Blanice</w:t>
      </w:r>
      <w:proofErr w:type="spellEnd"/>
      <w:r w:rsidRPr="005015BA">
        <w:rPr>
          <w:rFonts w:ascii="Arial" w:eastAsia="Times New Roman" w:hAnsi="Arial" w:cs="Arial"/>
          <w:b/>
          <w:bCs/>
          <w:color w:val="3C3C37"/>
          <w:sz w:val="29"/>
          <w:szCs w:val="29"/>
          <w:lang w:eastAsia="cs-CZ"/>
        </w:rPr>
        <w:t>, aby nedocházelo k zemědělskému znečišťování řek a voda zůstávala v krajině.</w:t>
      </w:r>
    </w:p>
    <w:p w:rsidR="005015BA" w:rsidRPr="005015BA" w:rsidRDefault="005015BA" w:rsidP="005015BA">
      <w:pPr>
        <w:shd w:val="clear" w:color="auto" w:fill="FFFFFF"/>
        <w:spacing w:before="582" w:after="480" w:line="421" w:lineRule="atLeast"/>
        <w:textAlignment w:val="baseline"/>
        <w:rPr>
          <w:rFonts w:ascii="Arial" w:eastAsia="Times New Roman" w:hAnsi="Arial" w:cs="Arial"/>
          <w:color w:val="3C3C37"/>
          <w:sz w:val="29"/>
          <w:szCs w:val="29"/>
          <w:lang w:eastAsia="cs-CZ"/>
        </w:rPr>
      </w:pPr>
      <w:r w:rsidRPr="005015BA">
        <w:rPr>
          <w:rFonts w:ascii="Arial" w:eastAsia="Times New Roman" w:hAnsi="Arial" w:cs="Arial"/>
          <w:color w:val="3C3C37"/>
          <w:sz w:val="29"/>
          <w:szCs w:val="29"/>
          <w:lang w:eastAsia="cs-CZ"/>
        </w:rPr>
        <w:t xml:space="preserve">Odborníci kategorizovali celé území povodí Vltavy z pohledu zemědělského znečištění a ukázalo se, že povodí vlašimské </w:t>
      </w:r>
      <w:proofErr w:type="spellStart"/>
      <w:r w:rsidRPr="005015BA">
        <w:rPr>
          <w:rFonts w:ascii="Arial" w:eastAsia="Times New Roman" w:hAnsi="Arial" w:cs="Arial"/>
          <w:color w:val="3C3C37"/>
          <w:sz w:val="29"/>
          <w:szCs w:val="29"/>
          <w:lang w:eastAsia="cs-CZ"/>
        </w:rPr>
        <w:t>Blanice</w:t>
      </w:r>
      <w:proofErr w:type="spellEnd"/>
      <w:r w:rsidRPr="005015BA">
        <w:rPr>
          <w:rFonts w:ascii="Arial" w:eastAsia="Times New Roman" w:hAnsi="Arial" w:cs="Arial"/>
          <w:color w:val="3C3C37"/>
          <w:sz w:val="29"/>
          <w:szCs w:val="29"/>
          <w:lang w:eastAsia="cs-CZ"/>
        </w:rPr>
        <w:t xml:space="preserve"> patří vinou intenzivního zemědělství k těm nejpostiženějším. „Je to záležitost velikosti půdních bloků, typu osevních postupů a agrotechniky. Jsou to plochy, kde se nehospodaří úplně šetrně. Jde především o zemědělsko-přírodní podmínky – větší půdní bloky na větších svazích a masivní odvodnění,“ vysvětlil výběr lokality pro Echo24 Petr Fučík z oddělení Hydrologie a ochrany vod VÚMOP.</w:t>
      </w:r>
    </w:p>
    <w:p w:rsidR="005015BA" w:rsidRPr="005015BA" w:rsidRDefault="005015BA" w:rsidP="005015BA">
      <w:pPr>
        <w:shd w:val="clear" w:color="auto" w:fill="FFFFFF"/>
        <w:spacing w:after="480" w:line="421" w:lineRule="atLeast"/>
        <w:textAlignment w:val="baseline"/>
        <w:rPr>
          <w:rFonts w:ascii="Arial" w:eastAsia="Times New Roman" w:hAnsi="Arial" w:cs="Arial"/>
          <w:color w:val="3C3C37"/>
          <w:sz w:val="29"/>
          <w:szCs w:val="29"/>
          <w:lang w:eastAsia="cs-CZ"/>
        </w:rPr>
      </w:pPr>
      <w:r w:rsidRPr="005015BA">
        <w:rPr>
          <w:rFonts w:ascii="Arial" w:eastAsia="Times New Roman" w:hAnsi="Arial" w:cs="Arial"/>
          <w:color w:val="3C3C37"/>
          <w:sz w:val="29"/>
          <w:szCs w:val="29"/>
          <w:lang w:eastAsia="cs-CZ"/>
        </w:rPr>
        <w:t>Opatření mají především zabránit povrchovému odtoku a erozi. Pole jsou navíc z minulých dob odvodněny podzemními drenážními systémy. „Celé to je o retenci vody. Znečištění vod souvisí se zrychleným odtokem, ať už povrchovým, nebo podpovrchovým,“ vysvětlil Fučík.</w:t>
      </w:r>
    </w:p>
    <w:p w:rsidR="005015BA" w:rsidRPr="005015BA" w:rsidRDefault="005015BA" w:rsidP="005015BA">
      <w:pPr>
        <w:shd w:val="clear" w:color="auto" w:fill="FFFFFF"/>
        <w:spacing w:after="0" w:line="240" w:lineRule="auto"/>
        <w:jc w:val="center"/>
        <w:textAlignment w:val="baseline"/>
        <w:rPr>
          <w:rFonts w:ascii="inherit" w:eastAsia="Times New Roman" w:hAnsi="inherit" w:cs="Arial"/>
          <w:color w:val="3C3C37"/>
          <w:sz w:val="24"/>
          <w:szCs w:val="24"/>
          <w:bdr w:val="none" w:sz="0" w:space="0" w:color="auto" w:frame="1"/>
          <w:lang w:eastAsia="cs-CZ"/>
        </w:rPr>
      </w:pPr>
      <w:r>
        <w:rPr>
          <w:rFonts w:ascii="inherit" w:eastAsia="Times New Roman" w:hAnsi="inherit" w:cs="Arial"/>
          <w:noProof/>
          <w:color w:val="3C3C37"/>
          <w:sz w:val="24"/>
          <w:szCs w:val="24"/>
          <w:bdr w:val="none" w:sz="0" w:space="0" w:color="auto" w:frame="1"/>
          <w:lang w:eastAsia="cs-CZ"/>
        </w:rPr>
        <w:drawing>
          <wp:inline distT="0" distB="0" distL="0" distR="0">
            <wp:extent cx="10160" cy="10160"/>
            <wp:effectExtent l="0" t="0" r="0" b="0"/>
            <wp:docPr id="1" name="obrázek 1" descr="https://imp.performax.cz/?id=287872&amp;partId=1633&amp;t=158651530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p.performax.cz/?id=287872&amp;partId=1633&amp;t=1586515303.05"/>
                    <pic:cNvPicPr>
                      <a:picLocks noChangeAspect="1" noChangeArrowheads="1"/>
                    </pic:cNvPicPr>
                  </pic:nvPicPr>
                  <pic:blipFill>
                    <a:blip r:embed="rId9"/>
                    <a:srcRect/>
                    <a:stretch>
                      <a:fillRect/>
                    </a:stretch>
                  </pic:blipFill>
                  <pic:spPr bwMode="auto">
                    <a:xfrm>
                      <a:off x="0" y="0"/>
                      <a:ext cx="10160" cy="10160"/>
                    </a:xfrm>
                    <a:prstGeom prst="rect">
                      <a:avLst/>
                    </a:prstGeom>
                    <a:noFill/>
                    <a:ln w="9525">
                      <a:noFill/>
                      <a:miter lim="800000"/>
                      <a:headEnd/>
                      <a:tailEnd/>
                    </a:ln>
                  </pic:spPr>
                </pic:pic>
              </a:graphicData>
            </a:graphic>
          </wp:inline>
        </w:drawing>
      </w:r>
    </w:p>
    <w:p w:rsidR="005015BA" w:rsidRPr="005015BA" w:rsidRDefault="005015BA" w:rsidP="005015BA">
      <w:pPr>
        <w:shd w:val="clear" w:color="auto" w:fill="FFFFFF"/>
        <w:spacing w:after="0" w:line="240" w:lineRule="auto"/>
        <w:textAlignment w:val="baseline"/>
        <w:rPr>
          <w:rFonts w:ascii="inherit" w:eastAsia="Times New Roman" w:hAnsi="inherit" w:cs="Arial"/>
          <w:color w:val="3C3C37"/>
          <w:sz w:val="24"/>
          <w:szCs w:val="24"/>
          <w:lang w:eastAsia="cs-CZ"/>
        </w:rPr>
      </w:pPr>
    </w:p>
    <w:p w:rsidR="005015BA" w:rsidRPr="005015BA" w:rsidRDefault="005015BA" w:rsidP="005015BA">
      <w:pPr>
        <w:shd w:val="clear" w:color="auto" w:fill="FFFFFF"/>
        <w:spacing w:after="0" w:line="421" w:lineRule="atLeast"/>
        <w:textAlignment w:val="baseline"/>
        <w:rPr>
          <w:rFonts w:ascii="Arial" w:eastAsia="Times New Roman" w:hAnsi="Arial" w:cs="Arial"/>
          <w:color w:val="3C3C37"/>
          <w:sz w:val="29"/>
          <w:szCs w:val="29"/>
          <w:lang w:eastAsia="cs-CZ"/>
        </w:rPr>
      </w:pPr>
      <w:r w:rsidRPr="005015BA">
        <w:rPr>
          <w:rFonts w:ascii="Arial" w:eastAsia="Times New Roman" w:hAnsi="Arial" w:cs="Arial"/>
          <w:color w:val="3C3C37"/>
          <w:sz w:val="29"/>
          <w:szCs w:val="29"/>
          <w:lang w:eastAsia="cs-CZ"/>
        </w:rPr>
        <w:lastRenderedPageBreak/>
        <w:t>Odborníci vytvořili „</w:t>
      </w:r>
      <w:hyperlink r:id="rId10" w:tgtFrame="_blank" w:history="1">
        <w:r w:rsidRPr="005015BA">
          <w:rPr>
            <w:rFonts w:ascii="inherit" w:eastAsia="Times New Roman" w:hAnsi="inherit" w:cs="Arial"/>
            <w:color w:val="0064FF"/>
            <w:sz w:val="29"/>
            <w:u w:val="single"/>
            <w:lang w:eastAsia="cs-CZ"/>
          </w:rPr>
          <w:t>Atlas zemědělského znečištění vod</w:t>
        </w:r>
      </w:hyperlink>
      <w:r w:rsidRPr="005015BA">
        <w:rPr>
          <w:rFonts w:ascii="Arial" w:eastAsia="Times New Roman" w:hAnsi="Arial" w:cs="Arial"/>
          <w:color w:val="3C3C37"/>
          <w:sz w:val="29"/>
          <w:szCs w:val="29"/>
          <w:lang w:eastAsia="cs-CZ"/>
        </w:rPr>
        <w:t xml:space="preserve">,“ v rámci něhož navrhli 3 440 konkrétních opatření, jak v dané lokalitě problém sucha a eroze řešit. „Jsou tři základní druhy biotechnických opatření, buď drenážní, erozní, nebo </w:t>
      </w:r>
      <w:proofErr w:type="spellStart"/>
      <w:r w:rsidRPr="005015BA">
        <w:rPr>
          <w:rFonts w:ascii="Arial" w:eastAsia="Times New Roman" w:hAnsi="Arial" w:cs="Arial"/>
          <w:color w:val="3C3C37"/>
          <w:sz w:val="29"/>
          <w:szCs w:val="29"/>
          <w:lang w:eastAsia="cs-CZ"/>
        </w:rPr>
        <w:t>krajinotvorné</w:t>
      </w:r>
      <w:proofErr w:type="spellEnd"/>
      <w:r w:rsidRPr="005015BA">
        <w:rPr>
          <w:rFonts w:ascii="Arial" w:eastAsia="Times New Roman" w:hAnsi="Arial" w:cs="Arial"/>
          <w:color w:val="3C3C37"/>
          <w:sz w:val="29"/>
          <w:szCs w:val="29"/>
          <w:lang w:eastAsia="cs-CZ"/>
        </w:rPr>
        <w:t>, doplňující zeleň. Často je potřeba opatření na těch místech kombinovat a hledat komplexní řešení,“ řekl Fučík.</w:t>
      </w:r>
    </w:p>
    <w:p w:rsidR="005015BA" w:rsidRPr="005015BA" w:rsidRDefault="005015BA" w:rsidP="005015BA">
      <w:pPr>
        <w:shd w:val="clear" w:color="auto" w:fill="FFFFFF"/>
        <w:spacing w:after="0" w:line="421" w:lineRule="atLeast"/>
        <w:textAlignment w:val="baseline"/>
        <w:rPr>
          <w:rFonts w:ascii="Arial" w:eastAsia="Times New Roman" w:hAnsi="Arial" w:cs="Arial"/>
          <w:color w:val="3C3C37"/>
          <w:sz w:val="29"/>
          <w:szCs w:val="29"/>
          <w:lang w:eastAsia="cs-CZ"/>
        </w:rPr>
      </w:pPr>
      <w:r w:rsidRPr="005015BA">
        <w:rPr>
          <w:rFonts w:ascii="Arial" w:eastAsia="Times New Roman" w:hAnsi="Arial" w:cs="Arial"/>
          <w:color w:val="3C3C37"/>
          <w:sz w:val="29"/>
          <w:szCs w:val="29"/>
          <w:lang w:eastAsia="cs-CZ"/>
        </w:rPr>
        <w:t>Drenážní opatření souvisí s odvodňovacími systémy, o kterých Echo informovalo </w:t>
      </w:r>
      <w:hyperlink r:id="rId11" w:tgtFrame="_blank" w:history="1">
        <w:r w:rsidRPr="005015BA">
          <w:rPr>
            <w:rFonts w:ascii="inherit" w:eastAsia="Times New Roman" w:hAnsi="inherit" w:cs="Arial"/>
            <w:color w:val="0064FF"/>
            <w:sz w:val="29"/>
            <w:u w:val="single"/>
            <w:lang w:eastAsia="cs-CZ"/>
          </w:rPr>
          <w:t>zde</w:t>
        </w:r>
      </w:hyperlink>
      <w:r w:rsidRPr="005015BA">
        <w:rPr>
          <w:rFonts w:ascii="Arial" w:eastAsia="Times New Roman" w:hAnsi="Arial" w:cs="Arial"/>
          <w:color w:val="3C3C37"/>
          <w:sz w:val="29"/>
          <w:szCs w:val="29"/>
          <w:lang w:eastAsia="cs-CZ"/>
        </w:rPr>
        <w:t xml:space="preserve">. Trubky buď mohou být vykopány, nebo přerušeny, voda převedena nebo regulován drenážní odtok. „Úpravy ve smyslu zadržování vody spočívají například v zaslepení páteřních kanálů a výstavbě kaskády tůní a mokřadů v jejich původní linii, jednotlivé meliorační větve už pak nemají kam odtékat,“ popsal již dříve postupy hydrolog David </w:t>
      </w:r>
      <w:proofErr w:type="spellStart"/>
      <w:r w:rsidRPr="005015BA">
        <w:rPr>
          <w:rFonts w:ascii="Arial" w:eastAsia="Times New Roman" w:hAnsi="Arial" w:cs="Arial"/>
          <w:color w:val="3C3C37"/>
          <w:sz w:val="29"/>
          <w:szCs w:val="29"/>
          <w:lang w:eastAsia="cs-CZ"/>
        </w:rPr>
        <w:t>Pithart</w:t>
      </w:r>
      <w:proofErr w:type="spellEnd"/>
      <w:r w:rsidRPr="005015BA">
        <w:rPr>
          <w:rFonts w:ascii="Arial" w:eastAsia="Times New Roman" w:hAnsi="Arial" w:cs="Arial"/>
          <w:color w:val="3C3C37"/>
          <w:sz w:val="29"/>
          <w:szCs w:val="29"/>
          <w:lang w:eastAsia="cs-CZ"/>
        </w:rPr>
        <w:t xml:space="preserve"> pro Echo24.</w:t>
      </w:r>
    </w:p>
    <w:p w:rsidR="005015BA" w:rsidRPr="005015BA" w:rsidRDefault="005015BA" w:rsidP="005015BA">
      <w:pPr>
        <w:shd w:val="clear" w:color="auto" w:fill="FFFFFF"/>
        <w:spacing w:after="480" w:line="421" w:lineRule="atLeast"/>
        <w:textAlignment w:val="baseline"/>
        <w:rPr>
          <w:rFonts w:ascii="Arial" w:eastAsia="Times New Roman" w:hAnsi="Arial" w:cs="Arial"/>
          <w:color w:val="3C3C37"/>
          <w:sz w:val="29"/>
          <w:szCs w:val="29"/>
          <w:lang w:eastAsia="cs-CZ"/>
        </w:rPr>
      </w:pPr>
      <w:r w:rsidRPr="005015BA">
        <w:rPr>
          <w:rFonts w:ascii="Arial" w:eastAsia="Times New Roman" w:hAnsi="Arial" w:cs="Arial"/>
          <w:color w:val="3C3C37"/>
          <w:sz w:val="29"/>
          <w:szCs w:val="29"/>
          <w:lang w:eastAsia="cs-CZ"/>
        </w:rPr>
        <w:t xml:space="preserve">Další opatření jsou protierozní. V rámci nich jsou navrhovány různé </w:t>
      </w:r>
      <w:proofErr w:type="spellStart"/>
      <w:r w:rsidRPr="005015BA">
        <w:rPr>
          <w:rFonts w:ascii="Arial" w:eastAsia="Times New Roman" w:hAnsi="Arial" w:cs="Arial"/>
          <w:color w:val="3C3C37"/>
          <w:sz w:val="29"/>
          <w:szCs w:val="29"/>
          <w:lang w:eastAsia="cs-CZ"/>
        </w:rPr>
        <w:t>průlehy</w:t>
      </w:r>
      <w:proofErr w:type="spellEnd"/>
      <w:r w:rsidRPr="005015BA">
        <w:rPr>
          <w:rFonts w:ascii="Arial" w:eastAsia="Times New Roman" w:hAnsi="Arial" w:cs="Arial"/>
          <w:color w:val="3C3C37"/>
          <w:sz w:val="29"/>
          <w:szCs w:val="29"/>
          <w:lang w:eastAsia="cs-CZ"/>
        </w:rPr>
        <w:t xml:space="preserve"> neboli mělké příkopy, které zpomalí odtok vody a převedou ji do protierozní nádrže či </w:t>
      </w:r>
      <w:proofErr w:type="spellStart"/>
      <w:r w:rsidRPr="005015BA">
        <w:rPr>
          <w:rFonts w:ascii="Arial" w:eastAsia="Times New Roman" w:hAnsi="Arial" w:cs="Arial"/>
          <w:color w:val="3C3C37"/>
          <w:sz w:val="29"/>
          <w:szCs w:val="29"/>
          <w:lang w:eastAsia="cs-CZ"/>
        </w:rPr>
        <w:t>polderu</w:t>
      </w:r>
      <w:proofErr w:type="spellEnd"/>
      <w:r w:rsidRPr="005015BA">
        <w:rPr>
          <w:rFonts w:ascii="Arial" w:eastAsia="Times New Roman" w:hAnsi="Arial" w:cs="Arial"/>
          <w:color w:val="3C3C37"/>
          <w:sz w:val="29"/>
          <w:szCs w:val="29"/>
          <w:lang w:eastAsia="cs-CZ"/>
        </w:rPr>
        <w:t>, případně do mokřadu. K udržení vody v krajině pomáhá také vysázení vegetační zeleně.</w:t>
      </w:r>
    </w:p>
    <w:p w:rsidR="005015BA" w:rsidRPr="005015BA" w:rsidRDefault="005015BA" w:rsidP="005015BA">
      <w:pPr>
        <w:shd w:val="clear" w:color="auto" w:fill="FFFFFF"/>
        <w:spacing w:after="480" w:line="421" w:lineRule="atLeast"/>
        <w:textAlignment w:val="baseline"/>
        <w:rPr>
          <w:rFonts w:ascii="Arial" w:eastAsia="Times New Roman" w:hAnsi="Arial" w:cs="Arial"/>
          <w:color w:val="3C3C37"/>
          <w:sz w:val="29"/>
          <w:szCs w:val="29"/>
          <w:lang w:eastAsia="cs-CZ"/>
        </w:rPr>
      </w:pPr>
      <w:r w:rsidRPr="005015BA">
        <w:rPr>
          <w:rFonts w:ascii="Arial" w:eastAsia="Times New Roman" w:hAnsi="Arial" w:cs="Arial"/>
          <w:color w:val="3C3C37"/>
          <w:sz w:val="29"/>
          <w:szCs w:val="29"/>
          <w:lang w:eastAsia="cs-CZ"/>
        </w:rPr>
        <w:t xml:space="preserve">Studii vypracoval VÚMOP pro Povodí Vltavy, státní podnik, který zakázku zadal a financoval. Případná realizace by musela respektovat </w:t>
      </w:r>
      <w:proofErr w:type="spellStart"/>
      <w:r w:rsidRPr="005015BA">
        <w:rPr>
          <w:rFonts w:ascii="Arial" w:eastAsia="Times New Roman" w:hAnsi="Arial" w:cs="Arial"/>
          <w:color w:val="3C3C37"/>
          <w:sz w:val="29"/>
          <w:szCs w:val="29"/>
          <w:lang w:eastAsia="cs-CZ"/>
        </w:rPr>
        <w:t>majetko</w:t>
      </w:r>
      <w:proofErr w:type="spellEnd"/>
      <w:r w:rsidRPr="005015BA">
        <w:rPr>
          <w:rFonts w:ascii="Arial" w:eastAsia="Times New Roman" w:hAnsi="Arial" w:cs="Arial"/>
          <w:color w:val="3C3C37"/>
          <w:sz w:val="29"/>
          <w:szCs w:val="29"/>
          <w:lang w:eastAsia="cs-CZ"/>
        </w:rPr>
        <w:t>-právní vztahy k pozemkům. „Studie předchází plánům dílčích povodí. Tohle by mohlo sloužit jako podklad pro konkrétní a návazné kroky, které se budou realizovat na zemědělské půdě, či na čistírnách odpadních vod, nebo na vodních nádržích,“ vysvětlil Fučík.</w:t>
      </w:r>
    </w:p>
    <w:p w:rsidR="005015BA" w:rsidRPr="005015BA" w:rsidRDefault="005015BA" w:rsidP="005015BA">
      <w:pPr>
        <w:shd w:val="clear" w:color="auto" w:fill="FFFFFF"/>
        <w:spacing w:after="480" w:line="421" w:lineRule="atLeast"/>
        <w:textAlignment w:val="baseline"/>
        <w:rPr>
          <w:rFonts w:ascii="Arial" w:eastAsia="Times New Roman" w:hAnsi="Arial" w:cs="Arial"/>
          <w:color w:val="3C3C37"/>
          <w:sz w:val="29"/>
          <w:szCs w:val="29"/>
          <w:lang w:eastAsia="cs-CZ"/>
        </w:rPr>
      </w:pPr>
      <w:r w:rsidRPr="005015BA">
        <w:rPr>
          <w:rFonts w:ascii="Arial" w:eastAsia="Times New Roman" w:hAnsi="Arial" w:cs="Arial"/>
          <w:color w:val="3C3C37"/>
          <w:sz w:val="29"/>
          <w:szCs w:val="29"/>
          <w:lang w:eastAsia="cs-CZ"/>
        </w:rPr>
        <w:t xml:space="preserve">Zároveň dodává, že nelze zemědělcům úplně vyčítat, že v dřívějších dobách, kdy sucho nebylo tématem, své pozemky odvodňovali. „To odvodnění bylo do  míry ve své době opodstatněné. Když by se například na středních či těžších půdách neodvodnilo, tak zemědělec nevyjel na pole. Když nevyjel včas na pole, tak nezasel, když včas nezasel, tak měl nízký výnos. V 60. – 70. </w:t>
      </w:r>
      <w:proofErr w:type="gramStart"/>
      <w:r w:rsidRPr="005015BA">
        <w:rPr>
          <w:rFonts w:ascii="Arial" w:eastAsia="Times New Roman" w:hAnsi="Arial" w:cs="Arial"/>
          <w:color w:val="3C3C37"/>
          <w:sz w:val="29"/>
          <w:szCs w:val="29"/>
          <w:lang w:eastAsia="cs-CZ"/>
        </w:rPr>
        <w:t>letech</w:t>
      </w:r>
      <w:proofErr w:type="gramEnd"/>
      <w:r w:rsidRPr="005015BA">
        <w:rPr>
          <w:rFonts w:ascii="Arial" w:eastAsia="Times New Roman" w:hAnsi="Arial" w:cs="Arial"/>
          <w:color w:val="3C3C37"/>
          <w:sz w:val="29"/>
          <w:szCs w:val="29"/>
          <w:lang w:eastAsia="cs-CZ"/>
        </w:rPr>
        <w:t xml:space="preserve"> bylo vlhčí období a málokdo neuvažoval o tom, že za 40 až 50 let tady bude </w:t>
      </w:r>
      <w:r w:rsidRPr="005015BA">
        <w:rPr>
          <w:rFonts w:ascii="Arial" w:eastAsia="Times New Roman" w:hAnsi="Arial" w:cs="Arial"/>
          <w:color w:val="3C3C37"/>
          <w:sz w:val="29"/>
          <w:szCs w:val="29"/>
          <w:lang w:eastAsia="cs-CZ"/>
        </w:rPr>
        <w:lastRenderedPageBreak/>
        <w:t>období sucha, kdy budou drenáže jako celek vnímané jako negativní jev. Míra odvodnění u nás je značná, ale přes půl milionu hektarů bylo odvodněno do poloviny třicátých let minulého století,“ řekl.</w:t>
      </w:r>
    </w:p>
    <w:p w:rsidR="005A5C18" w:rsidRDefault="005A5C18"/>
    <w:sectPr w:rsidR="005A5C18" w:rsidSect="005A5C1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hyphenationZone w:val="425"/>
  <w:characterSpacingControl w:val="doNotCompress"/>
  <w:compat/>
  <w:rsids>
    <w:rsidRoot w:val="005015BA"/>
    <w:rsid w:val="005015BA"/>
    <w:rsid w:val="005A5C1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A5C18"/>
  </w:style>
  <w:style w:type="paragraph" w:styleId="Nadpis1">
    <w:name w:val="heading 1"/>
    <w:basedOn w:val="Normln"/>
    <w:link w:val="Nadpis1Char"/>
    <w:uiPriority w:val="9"/>
    <w:qFormat/>
    <w:rsid w:val="005015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3">
    <w:name w:val="heading 3"/>
    <w:basedOn w:val="Normln"/>
    <w:link w:val="Nadpis3Char"/>
    <w:uiPriority w:val="9"/>
    <w:qFormat/>
    <w:rsid w:val="005015BA"/>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015BA"/>
    <w:rPr>
      <w:rFonts w:ascii="Times New Roman" w:eastAsia="Times New Roman" w:hAnsi="Times New Roman" w:cs="Times New Roman"/>
      <w:b/>
      <w:bCs/>
      <w:kern w:val="36"/>
      <w:sz w:val="48"/>
      <w:szCs w:val="48"/>
      <w:lang w:eastAsia="cs-CZ"/>
    </w:rPr>
  </w:style>
  <w:style w:type="character" w:customStyle="1" w:styleId="Nadpis3Char">
    <w:name w:val="Nadpis 3 Char"/>
    <w:basedOn w:val="Standardnpsmoodstavce"/>
    <w:link w:val="Nadpis3"/>
    <w:uiPriority w:val="9"/>
    <w:rsid w:val="005015BA"/>
    <w:rPr>
      <w:rFonts w:ascii="Times New Roman" w:eastAsia="Times New Roman" w:hAnsi="Times New Roman" w:cs="Times New Roman"/>
      <w:b/>
      <w:bCs/>
      <w:sz w:val="27"/>
      <w:szCs w:val="27"/>
      <w:lang w:eastAsia="cs-CZ"/>
    </w:rPr>
  </w:style>
  <w:style w:type="character" w:styleId="Hypertextovodkaz">
    <w:name w:val="Hyperlink"/>
    <w:basedOn w:val="Standardnpsmoodstavce"/>
    <w:uiPriority w:val="99"/>
    <w:semiHidden/>
    <w:unhideWhenUsed/>
    <w:rsid w:val="005015BA"/>
    <w:rPr>
      <w:color w:val="0000FF"/>
      <w:u w:val="single"/>
    </w:rPr>
  </w:style>
  <w:style w:type="character" w:customStyle="1" w:styleId="prefix">
    <w:name w:val="prefix"/>
    <w:basedOn w:val="Standardnpsmoodstavce"/>
    <w:rsid w:val="005015BA"/>
  </w:style>
  <w:style w:type="paragraph" w:customStyle="1" w:styleId="article-detailtags">
    <w:name w:val="article-detail__tags"/>
    <w:basedOn w:val="Normln"/>
    <w:rsid w:val="005015B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t-label">
    <w:name w:val="at-label"/>
    <w:basedOn w:val="Standardnpsmoodstavce"/>
    <w:rsid w:val="005015BA"/>
  </w:style>
  <w:style w:type="character" w:customStyle="1" w:styleId="at4-share-count-container">
    <w:name w:val="at4-share-count-container"/>
    <w:basedOn w:val="Standardnpsmoodstavce"/>
    <w:rsid w:val="005015BA"/>
  </w:style>
  <w:style w:type="paragraph" w:styleId="Normlnweb">
    <w:name w:val="Normal (Web)"/>
    <w:basedOn w:val="Normln"/>
    <w:uiPriority w:val="99"/>
    <w:semiHidden/>
    <w:unhideWhenUsed/>
    <w:rsid w:val="005015BA"/>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5015B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015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18587386">
      <w:bodyDiv w:val="1"/>
      <w:marLeft w:val="0"/>
      <w:marRight w:val="0"/>
      <w:marTop w:val="0"/>
      <w:marBottom w:val="0"/>
      <w:divBdr>
        <w:top w:val="none" w:sz="0" w:space="0" w:color="auto"/>
        <w:left w:val="none" w:sz="0" w:space="0" w:color="auto"/>
        <w:bottom w:val="none" w:sz="0" w:space="0" w:color="auto"/>
        <w:right w:val="none" w:sz="0" w:space="0" w:color="auto"/>
      </w:divBdr>
      <w:divsChild>
        <w:div w:id="1963028059">
          <w:marLeft w:val="0"/>
          <w:marRight w:val="0"/>
          <w:marTop w:val="0"/>
          <w:marBottom w:val="485"/>
          <w:divBdr>
            <w:top w:val="none" w:sz="0" w:space="0" w:color="auto"/>
            <w:left w:val="none" w:sz="0" w:space="0" w:color="auto"/>
            <w:bottom w:val="none" w:sz="0" w:space="0" w:color="auto"/>
            <w:right w:val="none" w:sz="0" w:space="0" w:color="auto"/>
          </w:divBdr>
          <w:divsChild>
            <w:div w:id="137966989">
              <w:marLeft w:val="0"/>
              <w:marRight w:val="0"/>
              <w:marTop w:val="0"/>
              <w:marBottom w:val="0"/>
              <w:divBdr>
                <w:top w:val="none" w:sz="0" w:space="0" w:color="auto"/>
                <w:left w:val="none" w:sz="0" w:space="0" w:color="auto"/>
                <w:bottom w:val="none" w:sz="0" w:space="0" w:color="auto"/>
                <w:right w:val="none" w:sz="0" w:space="0" w:color="auto"/>
              </w:divBdr>
              <w:divsChild>
                <w:div w:id="9234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795987">
          <w:marLeft w:val="0"/>
          <w:marRight w:val="0"/>
          <w:marTop w:val="0"/>
          <w:marBottom w:val="0"/>
          <w:divBdr>
            <w:top w:val="none" w:sz="0" w:space="0" w:color="auto"/>
            <w:left w:val="none" w:sz="0" w:space="0" w:color="auto"/>
            <w:bottom w:val="none" w:sz="0" w:space="0" w:color="auto"/>
            <w:right w:val="none" w:sz="0" w:space="0" w:color="auto"/>
          </w:divBdr>
          <w:divsChild>
            <w:div w:id="806435300">
              <w:marLeft w:val="0"/>
              <w:marRight w:val="0"/>
              <w:marTop w:val="0"/>
              <w:marBottom w:val="0"/>
              <w:divBdr>
                <w:top w:val="none" w:sz="0" w:space="0" w:color="auto"/>
                <w:left w:val="none" w:sz="0" w:space="0" w:color="auto"/>
                <w:bottom w:val="none" w:sz="0" w:space="0" w:color="auto"/>
                <w:right w:val="none" w:sz="0" w:space="0" w:color="auto"/>
              </w:divBdr>
              <w:divsChild>
                <w:div w:id="123968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ase-voda.cz/vumop-zpracoval-atlas-zemedelskeho-znecisteni-vo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cho24.cz/tag/w2yN9"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ho24.cz/tag/wB5G8" TargetMode="External"/><Relationship Id="rId11" Type="http://schemas.openxmlformats.org/officeDocument/2006/relationships/hyperlink" Target="https://echo24.cz/a/SkLBq/komunisti-to-s-odvodnovanim-poli-a-mokrin-prehnali-i-proto-prislo-sucho" TargetMode="External"/><Relationship Id="rId5" Type="http://schemas.openxmlformats.org/officeDocument/2006/relationships/hyperlink" Target="https://echo24.cz/tag/iPqLm" TargetMode="External"/><Relationship Id="rId10" Type="http://schemas.openxmlformats.org/officeDocument/2006/relationships/hyperlink" Target="https://atlaspvl.vumop.cz/atlaspvl_index.php" TargetMode="External"/><Relationship Id="rId4" Type="http://schemas.openxmlformats.org/officeDocument/2006/relationships/hyperlink" Target="https://echo24.cz/author/vojtech-seliga" TargetMode="External"/><Relationship Id="rId9" Type="http://schemas.openxmlformats.org/officeDocument/2006/relationships/image" Target="media/image1.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581</Words>
  <Characters>3431</Characters>
  <Application>Microsoft Office Word</Application>
  <DocSecurity>0</DocSecurity>
  <Lines>28</Lines>
  <Paragraphs>8</Paragraphs>
  <ScaleCrop>false</ScaleCrop>
  <Company/>
  <LinksUpToDate>false</LinksUpToDate>
  <CharactersWithSpaces>4004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dc:creator>
  <cp:lastModifiedBy>Luděk</cp:lastModifiedBy>
  <cp:revision>1</cp:revision>
  <dcterms:created xsi:type="dcterms:W3CDTF">2020-04-10T10:42:00Z</dcterms:created>
  <dcterms:modified xsi:type="dcterms:W3CDTF">2020-04-10T10:42:00Z</dcterms:modified>
</cp:coreProperties>
</file>