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130" w:type="dxa"/>
        <w:tblLook w:val="04A0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385621" w:rsidRDefault="0072087C" w:rsidP="009425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 1. – 8. 1.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385621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385621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Třída:</w:t>
            </w:r>
            <w:r w:rsidR="00922071" w:rsidRPr="00385621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Pr="0072087C" w:rsidRDefault="0072087C" w:rsidP="00051526">
      <w:pPr>
        <w:jc w:val="both"/>
        <w:rPr>
          <w:rFonts w:ascii="Comic Sans MS" w:hAnsi="Comic Sans MS"/>
          <w:b/>
          <w:sz w:val="24"/>
          <w:szCs w:val="24"/>
        </w:rPr>
      </w:pPr>
      <w:r w:rsidRPr="0072087C">
        <w:rPr>
          <w:rFonts w:ascii="Comic Sans MS" w:hAnsi="Comic Sans MS"/>
          <w:b/>
          <w:sz w:val="24"/>
          <w:szCs w:val="24"/>
        </w:rPr>
        <w:t xml:space="preserve">Všem přeji hodně zdraví a pohody v novém roce. Pokračujeme v online výuce,  připravte si učebnice a sešity, rýsovací potřeby a referáty, které nám chcete prezentovat, </w:t>
      </w:r>
      <w:r>
        <w:rPr>
          <w:rFonts w:ascii="Comic Sans MS" w:hAnsi="Comic Sans MS"/>
          <w:b/>
          <w:sz w:val="24"/>
          <w:szCs w:val="24"/>
        </w:rPr>
        <w:t>knihy, které čtete. Těším se v pondělí na Vás.</w:t>
      </w:r>
      <w:r w:rsidRPr="0072087C">
        <w:rPr>
          <w:rFonts w:ascii="Comic Sans MS" w:hAnsi="Comic Sans MS"/>
          <w:b/>
          <w:sz w:val="24"/>
          <w:szCs w:val="24"/>
        </w:rPr>
        <w:t xml:space="preserve"> </w:t>
      </w:r>
    </w:p>
    <w:tbl>
      <w:tblPr>
        <w:tblStyle w:val="TableGrid"/>
        <w:tblW w:w="10173" w:type="dxa"/>
        <w:tblLayout w:type="fixed"/>
        <w:tblLook w:val="04A0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72087C" w:rsidRDefault="0072087C" w:rsidP="00D15267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opakujeme předpony, shodu přísudku s podmětem, přídavná jména měkká a tvrdá</w:t>
            </w:r>
          </w:p>
          <w:p w:rsidR="0072087C" w:rsidRDefault="0072087C" w:rsidP="00D15267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 podstatných jmen určujeme pád, číslo, rod, vzor, u sloves osobu, číslo, čas, způsob</w:t>
            </w:r>
          </w:p>
          <w:p w:rsidR="00D15267" w:rsidRDefault="0072087C" w:rsidP="00DE4CB5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uč. 64/ 7, 9, 66/ 13, 15, 67/ 17 diktát 67/ 18</w:t>
            </w:r>
          </w:p>
          <w:p w:rsidR="00DE4CB5" w:rsidRDefault="00DE4CB5" w:rsidP="00DE4CB5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čteme vlastní knihu, píšeme referát o knize</w:t>
            </w:r>
          </w:p>
          <w:p w:rsidR="005741BA" w:rsidRPr="00DE4CB5" w:rsidRDefault="00DE4CB5" w:rsidP="00DE4CB5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čítanka 69 – 71 Menhiry: Co všechno už mají na triku?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051526" w:rsidRPr="00D15267" w:rsidRDefault="00DE4CB5" w:rsidP="00D15267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procvičujeme </w:t>
            </w:r>
            <w:r w:rsidR="00104B45">
              <w:rPr>
                <w:sz w:val="24"/>
                <w:szCs w:val="24"/>
              </w:rPr>
              <w:t>písemné násobení,</w:t>
            </w:r>
            <w:r w:rsidR="00D15267">
              <w:rPr>
                <w:sz w:val="24"/>
                <w:szCs w:val="24"/>
              </w:rPr>
              <w:t xml:space="preserve"> dělení</w:t>
            </w:r>
            <w:r w:rsidR="00104B45">
              <w:rPr>
                <w:sz w:val="24"/>
                <w:szCs w:val="24"/>
              </w:rPr>
              <w:t xml:space="preserve"> dvojciferným dělitelem</w:t>
            </w:r>
            <w:r w:rsidR="00D15267">
              <w:rPr>
                <w:sz w:val="24"/>
                <w:szCs w:val="24"/>
              </w:rPr>
              <w:t>, rovnice, slovní úlohy, zlomky</w:t>
            </w:r>
          </w:p>
          <w:p w:rsidR="005741BA" w:rsidRDefault="00D15267" w:rsidP="00D15267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desetinná čísla uč. 37 a 38</w:t>
            </w:r>
          </w:p>
          <w:p w:rsidR="00E84FFD" w:rsidRDefault="00D15267" w:rsidP="00D15267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28 a 29</w:t>
            </w:r>
            <w:r w:rsidR="00E84FFD">
              <w:rPr>
                <w:sz w:val="24"/>
                <w:szCs w:val="24"/>
              </w:rPr>
              <w:t>, MIN do 31</w:t>
            </w:r>
          </w:p>
          <w:p w:rsidR="00E84FFD" w:rsidRDefault="00E84FFD" w:rsidP="00D15267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jednotky délky, hmotnosti a objemu</w:t>
            </w:r>
          </w:p>
          <w:p w:rsidR="00E84FFD" w:rsidRPr="00E84FFD" w:rsidRDefault="00F03941" w:rsidP="00E84FFD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hyperlink r:id="rId5" w:history="1">
              <w:r w:rsidR="00E84FFD" w:rsidRPr="00E84FFD">
                <w:rPr>
                  <w:rStyle w:val="Hyperlink"/>
                  <w:sz w:val="24"/>
                  <w:szCs w:val="24"/>
                </w:rPr>
                <w:t>https://www.matyskova-matematika.cz/5-rocnik-1-dil/video/str-26/</w:t>
              </w:r>
            </w:hyperlink>
          </w:p>
          <w:p w:rsidR="005741BA" w:rsidRDefault="005741BA" w:rsidP="005741BA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 – konstrukce, obvod a obsah – čtverec, obdélník, konstrukce, obvod </w:t>
            </w:r>
            <w:r w:rsidR="00DE4CB5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trojúhelník</w:t>
            </w:r>
          </w:p>
          <w:p w:rsidR="00DE4CB5" w:rsidRPr="005741BA" w:rsidRDefault="00DE4CB5" w:rsidP="005741BA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30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D15267" w:rsidRDefault="00DE4CB5" w:rsidP="00DE4CB5">
            <w:pPr>
              <w:pStyle w:val="Normal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opakujeme Ptáci na zahradě a na krmítku</w:t>
            </w:r>
            <w:r w:rsidR="00E84FFD">
              <w:rPr>
                <w:rFonts w:asciiTheme="minorHAnsi" w:hAnsiTheme="minorHAnsi" w:cs="Segoe UI"/>
              </w:rPr>
              <w:t xml:space="preserve"> – zapojíme se do sčítání ptáků na krmítku</w:t>
            </w:r>
          </w:p>
          <w:p w:rsidR="00DE4CB5" w:rsidRPr="00DE4CB5" w:rsidRDefault="00F03941" w:rsidP="00DE4CB5">
            <w:pPr>
              <w:pStyle w:val="NormalWeb"/>
              <w:numPr>
                <w:ilvl w:val="0"/>
                <w:numId w:val="2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6" w:anchor="/observe" w:history="1">
              <w:r w:rsidR="00E84FFD" w:rsidRPr="00E84FFD">
                <w:rPr>
                  <w:rStyle w:val="Hyperlink"/>
                  <w:rFonts w:asciiTheme="minorHAnsi" w:hAnsiTheme="minorHAnsi" w:cs="Segoe UI"/>
                </w:rPr>
                <w:t>https://ptacihodinka.birdlife.cz/#/observe</w:t>
              </w:r>
            </w:hyperlink>
          </w:p>
          <w:p w:rsidR="00051526" w:rsidRPr="00385621" w:rsidRDefault="00051526" w:rsidP="005741BA">
            <w:pPr>
              <w:pStyle w:val="Normal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VV</w:t>
            </w:r>
          </w:p>
        </w:tc>
        <w:tc>
          <w:tcPr>
            <w:tcW w:w="9639" w:type="dxa"/>
          </w:tcPr>
          <w:p w:rsidR="00E84FFD" w:rsidRDefault="00E84FFD" w:rsidP="00E84FFD">
            <w:pPr>
              <w:pStyle w:val="Normal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malujeme podle mistrů Pavučina ve stylu Pieta Mondriana</w:t>
            </w:r>
          </w:p>
          <w:p w:rsidR="0002180A" w:rsidRPr="005741BA" w:rsidRDefault="00F03941" w:rsidP="00E84FFD">
            <w:pPr>
              <w:pStyle w:val="NormalWeb"/>
              <w:numPr>
                <w:ilvl w:val="0"/>
                <w:numId w:val="28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7" w:history="1">
              <w:r w:rsidR="00E84FFD" w:rsidRPr="00E84FFD">
                <w:rPr>
                  <w:rStyle w:val="Hyperlink"/>
                  <w:rFonts w:asciiTheme="minorHAnsi" w:hAnsiTheme="minorHAnsi" w:cs="Segoe UI"/>
                </w:rPr>
                <w:t>http://www.vytvarne-namety.cz/index.php/maliri/101-znami-maliri/1082-pavucina-ve-stylu-pieta-mondriana</w:t>
              </w:r>
            </w:hyperlink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HV</w:t>
            </w:r>
          </w:p>
        </w:tc>
        <w:tc>
          <w:tcPr>
            <w:tcW w:w="9639" w:type="dxa"/>
          </w:tcPr>
          <w:p w:rsidR="00104B45" w:rsidRDefault="003835F7" w:rsidP="003835F7">
            <w:pPr>
              <w:pStyle w:val="NormalWeb"/>
              <w:numPr>
                <w:ilvl w:val="0"/>
                <w:numId w:val="2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kelímkujeme</w:t>
            </w:r>
          </w:p>
          <w:p w:rsidR="00E84FFD" w:rsidRDefault="00F03941" w:rsidP="003835F7">
            <w:pPr>
              <w:pStyle w:val="NormalWeb"/>
              <w:numPr>
                <w:ilvl w:val="0"/>
                <w:numId w:val="2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8" w:history="1">
              <w:r w:rsidR="003835F7" w:rsidRPr="003835F7">
                <w:rPr>
                  <w:rStyle w:val="Hyperlink"/>
                  <w:rFonts w:asciiTheme="minorHAnsi" w:hAnsiTheme="minorHAnsi" w:cs="Segoe UI"/>
                </w:rPr>
                <w:t>https://www.youtube.com/watch?v=cmSbXsFE3l8&amp;list=RDcmSbXsFE3l8&amp;start_radio=1</w:t>
              </w:r>
            </w:hyperlink>
          </w:p>
          <w:p w:rsidR="003835F7" w:rsidRDefault="003835F7" w:rsidP="003835F7">
            <w:pPr>
              <w:pStyle w:val="NormalWeb"/>
              <w:numPr>
                <w:ilvl w:val="0"/>
                <w:numId w:val="2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zpíváme</w:t>
            </w:r>
          </w:p>
          <w:p w:rsidR="003835F7" w:rsidRPr="005741BA" w:rsidRDefault="003835F7" w:rsidP="003835F7">
            <w:pPr>
              <w:pStyle w:val="NormalWeb"/>
              <w:numPr>
                <w:ilvl w:val="0"/>
                <w:numId w:val="29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 </w:t>
            </w:r>
            <w:hyperlink r:id="rId9" w:history="1">
              <w:r w:rsidR="00104B45" w:rsidRPr="00104B45">
                <w:rPr>
                  <w:rStyle w:val="Hyperlink"/>
                  <w:rFonts w:asciiTheme="minorHAnsi" w:hAnsiTheme="minorHAnsi" w:cs="Segoe UI"/>
                </w:rPr>
                <w:t>https://www.youtube.com/watch?v=U3Kc9YBpjYI&amp;list=RDcmSbXsFE3l8&amp;index=3</w:t>
              </w:r>
            </w:hyperlink>
          </w:p>
        </w:tc>
      </w:tr>
      <w:tr w:rsidR="003640B0" w:rsidRPr="00385621" w:rsidTr="00C64EF2">
        <w:tc>
          <w:tcPr>
            <w:tcW w:w="534" w:type="dxa"/>
          </w:tcPr>
          <w:p w:rsidR="004B6D08" w:rsidRPr="00385621" w:rsidRDefault="009E15F5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  <w:p w:rsidR="003640B0" w:rsidRPr="00385621" w:rsidRDefault="003640B0" w:rsidP="00F8224E">
            <w:pPr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427410" w:rsidRPr="00385621" w:rsidRDefault="001F7810" w:rsidP="0002180A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Cestujeme po Evropě, str. 64 a 65</w:t>
            </w:r>
            <w:r w:rsidR="004B6D08" w:rsidRPr="00385621">
              <w:rPr>
                <w:b/>
                <w:sz w:val="24"/>
                <w:szCs w:val="24"/>
              </w:rPr>
              <w:t xml:space="preserve">    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186D08" w:rsidRPr="005741BA" w:rsidRDefault="00186D08" w:rsidP="005741BA">
            <w:pPr>
              <w:rPr>
                <w:sz w:val="24"/>
                <w:szCs w:val="24"/>
              </w:rPr>
            </w:pPr>
          </w:p>
          <w:p w:rsidR="00427410" w:rsidRPr="00385621" w:rsidRDefault="00427410" w:rsidP="00C30A0A">
            <w:pPr>
              <w:rPr>
                <w:sz w:val="24"/>
                <w:szCs w:val="24"/>
              </w:rPr>
            </w:pPr>
          </w:p>
        </w:tc>
      </w:tr>
      <w:tr w:rsidR="00691826" w:rsidRPr="00385621" w:rsidTr="00C64EF2">
        <w:tc>
          <w:tcPr>
            <w:tcW w:w="534" w:type="dxa"/>
          </w:tcPr>
          <w:p w:rsidR="00691826" w:rsidRPr="00385621" w:rsidRDefault="005A06C5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tbl>
            <w:tblPr>
              <w:tblW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7365"/>
            </w:tblGrid>
            <w:tr w:rsidR="00CB1872" w:rsidRPr="00CB1872" w:rsidTr="00CB1872">
              <w:tc>
                <w:tcPr>
                  <w:tcW w:w="7365" w:type="dxa"/>
                  <w:tcBorders>
                    <w:top w:val="outset" w:sz="6" w:space="0" w:color="auto"/>
                    <w:left w:val="outset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CB1872" w:rsidRPr="00CB1872" w:rsidRDefault="00CB1872" w:rsidP="00CB1872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24"/>
                      <w:szCs w:val="24"/>
                      <w:lang w:eastAsia="cs-CZ"/>
                    </w:rPr>
                  </w:pPr>
                  <w:r w:rsidRPr="00CB1872">
                    <w:rPr>
                      <w:rFonts w:ascii="Calibri" w:eastAsia="Times New Roman" w:hAnsi="Calibri" w:cs="Segoe UI"/>
                      <w:b/>
                      <w:bCs/>
                      <w:color w:val="201F1E"/>
                      <w:sz w:val="24"/>
                      <w:szCs w:val="24"/>
                      <w:u w:val="single"/>
                      <w:lang w:eastAsia="cs-CZ"/>
                    </w:rPr>
                    <w:t>Online výuka: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CB1872" w:rsidRPr="00CB1872" w:rsidRDefault="00CB1872" w:rsidP="00CB1872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24"/>
                      <w:szCs w:val="24"/>
                      <w:lang w:eastAsia="cs-CZ"/>
                    </w:rPr>
                  </w:pPr>
                  <w:r w:rsidRPr="00CB1872">
                    <w:rPr>
                      <w:rFonts w:ascii="Calibri" w:eastAsia="Times New Roman" w:hAnsi="Calibri" w:cs="Segoe UI"/>
                      <w:b/>
                      <w:bCs/>
                      <w:color w:val="201F1E"/>
                      <w:sz w:val="24"/>
                      <w:szCs w:val="24"/>
                      <w:lang w:eastAsia="cs-CZ"/>
                    </w:rPr>
                    <w:t>pondělí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CB1872" w:rsidRPr="00CB1872" w:rsidRDefault="00CB1872" w:rsidP="00CB1872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24"/>
                      <w:szCs w:val="24"/>
                      <w:lang w:eastAsia="cs-CZ"/>
                    </w:rPr>
                  </w:pP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val="en-US" w:eastAsia="cs-CZ"/>
                    </w:rPr>
                    <w:t>8:50 – 9:30 </w:t>
                  </w:r>
                  <w:r w:rsidRPr="00CB1872">
                    <w:rPr>
                      <w:rFonts w:ascii="Calibri" w:eastAsia="Times New Roman" w:hAnsi="Calibri" w:cs="Segoe UI"/>
                      <w:b/>
                      <w:bCs/>
                      <w:color w:val="00B050"/>
                      <w:sz w:val="24"/>
                      <w:szCs w:val="24"/>
                      <w:lang w:val="en-US" w:eastAsia="cs-CZ"/>
                    </w:rPr>
                    <w:t>AJ 5.C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val="en-US" w:eastAsia="cs-CZ"/>
                    </w:rPr>
                    <w:t> Holky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CB1872" w:rsidRPr="00CB1872" w:rsidRDefault="00CB1872" w:rsidP="00CB1872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24"/>
                      <w:szCs w:val="24"/>
                      <w:lang w:eastAsia="cs-CZ"/>
                    </w:rPr>
                  </w:pP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val="en-US" w:eastAsia="cs-CZ"/>
                    </w:rPr>
                    <w:t>9:40-10:20 </w:t>
                  </w:r>
                  <w:r w:rsidRPr="00CB1872">
                    <w:rPr>
                      <w:rFonts w:ascii="Calibri" w:eastAsia="Times New Roman" w:hAnsi="Calibri" w:cs="Segoe UI"/>
                      <w:b/>
                      <w:bCs/>
                      <w:color w:val="00B050"/>
                      <w:sz w:val="24"/>
                      <w:szCs w:val="24"/>
                      <w:lang w:val="en-US" w:eastAsia="cs-CZ"/>
                    </w:rPr>
                    <w:t>AJ 5.C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val="en-US" w:eastAsia="cs-CZ"/>
                    </w:rPr>
                    <w:t> Kluci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CB1872" w:rsidRPr="00CB1872" w:rsidRDefault="00CB1872" w:rsidP="00CB1872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24"/>
                      <w:szCs w:val="24"/>
                      <w:lang w:eastAsia="cs-CZ"/>
                    </w:rPr>
                  </w:pPr>
                  <w:r w:rsidRPr="00CB1872">
                    <w:rPr>
                      <w:rFonts w:ascii="Calibri" w:eastAsia="Times New Roman" w:hAnsi="Calibri" w:cs="Segoe UI"/>
                      <w:b/>
                      <w:bCs/>
                      <w:color w:val="201F1E"/>
                      <w:sz w:val="24"/>
                      <w:szCs w:val="24"/>
                      <w:lang w:val="en-US" w:eastAsia="cs-CZ"/>
                    </w:rPr>
                    <w:t>Během výuky: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val="en-US" w:eastAsia="cs-CZ"/>
                    </w:rPr>
                    <w:t> Krátké opakování od testu - otázky a odpovědi; učebnice 28; pracovní sešit 22#1,2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CB1872" w:rsidRPr="00CB1872" w:rsidRDefault="00CB1872" w:rsidP="00CB1872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24"/>
                      <w:szCs w:val="24"/>
                      <w:lang w:eastAsia="cs-CZ"/>
                    </w:rPr>
                  </w:pPr>
                  <w:r w:rsidRPr="00CB1872">
                    <w:rPr>
                      <w:rFonts w:ascii="Calibri" w:eastAsia="Times New Roman" w:hAnsi="Calibri" w:cs="Segoe UI"/>
                      <w:b/>
                      <w:bCs/>
                      <w:color w:val="201F1E"/>
                      <w:sz w:val="24"/>
                      <w:szCs w:val="24"/>
                      <w:lang w:val="en-US" w:eastAsia="cs-CZ"/>
                    </w:rPr>
                    <w:t>Po vyučování/DU:</w:t>
                  </w:r>
                  <w:r w:rsidRPr="00CB1872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sz w:val="24"/>
                      <w:szCs w:val="24"/>
                      <w:lang w:val="en-US" w:eastAsia="cs-CZ"/>
                    </w:rPr>
                    <w:t> 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val="en-US" w:eastAsia="cs-CZ"/>
                    </w:rPr>
                    <w:t>pracovní sešit 22#3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CB1872" w:rsidRPr="00CB1872" w:rsidRDefault="00CB1872" w:rsidP="00CB1872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24"/>
                      <w:szCs w:val="24"/>
                      <w:lang w:eastAsia="cs-CZ"/>
                    </w:rPr>
                  </w:pP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CB1872" w:rsidRPr="00CB1872" w:rsidRDefault="00CB1872" w:rsidP="00CB1872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24"/>
                      <w:szCs w:val="24"/>
                      <w:lang w:eastAsia="cs-CZ"/>
                    </w:rPr>
                  </w:pPr>
                  <w:r w:rsidRPr="00CB1872">
                    <w:rPr>
                      <w:rFonts w:ascii="Calibri" w:eastAsia="Times New Roman" w:hAnsi="Calibri" w:cs="Segoe UI"/>
                      <w:b/>
                      <w:bCs/>
                      <w:color w:val="201F1E"/>
                      <w:sz w:val="24"/>
                      <w:szCs w:val="24"/>
                      <w:u w:val="single"/>
                      <w:lang w:eastAsia="cs-CZ"/>
                    </w:rPr>
                    <w:t>Online výuka: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CB1872" w:rsidRPr="00CB1872" w:rsidRDefault="00CB1872" w:rsidP="00CB1872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24"/>
                      <w:szCs w:val="24"/>
                      <w:lang w:eastAsia="cs-CZ"/>
                    </w:rPr>
                  </w:pPr>
                  <w:r w:rsidRPr="00CB1872">
                    <w:rPr>
                      <w:rFonts w:ascii="Calibri" w:eastAsia="Times New Roman" w:hAnsi="Calibri" w:cs="Segoe UI"/>
                      <w:b/>
                      <w:bCs/>
                      <w:color w:val="000000"/>
                      <w:sz w:val="24"/>
                      <w:szCs w:val="24"/>
                      <w:lang w:val="en-US" w:eastAsia="cs-CZ"/>
                    </w:rPr>
                    <w:t>čtvrtek</w:t>
                  </w:r>
                  <w:r w:rsidRPr="00CB1872">
                    <w:rPr>
                      <w:rFonts w:ascii="Calibri" w:eastAsia="Times New Roman" w:hAnsi="Calibri" w:cs="Segoe UI"/>
                      <w:color w:val="000000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CB1872" w:rsidRPr="00CB1872" w:rsidRDefault="00CB1872" w:rsidP="00CB1872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24"/>
                      <w:szCs w:val="24"/>
                      <w:lang w:eastAsia="cs-CZ"/>
                    </w:rPr>
                  </w:pP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val="en-US" w:eastAsia="cs-CZ"/>
                    </w:rPr>
                    <w:t>8:50 – 9:30 </w:t>
                  </w:r>
                  <w:r w:rsidRPr="00CB1872">
                    <w:rPr>
                      <w:rFonts w:ascii="Calibri" w:eastAsia="Times New Roman" w:hAnsi="Calibri" w:cs="Segoe UI"/>
                      <w:b/>
                      <w:bCs/>
                      <w:color w:val="00B050"/>
                      <w:sz w:val="24"/>
                      <w:szCs w:val="24"/>
                      <w:lang w:val="en-US" w:eastAsia="cs-CZ"/>
                    </w:rPr>
                    <w:t>AJ 5.C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val="en-US" w:eastAsia="cs-CZ"/>
                    </w:rPr>
                    <w:t> Holky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CB1872" w:rsidRPr="00CB1872" w:rsidRDefault="00CB1872" w:rsidP="00CB1872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24"/>
                      <w:szCs w:val="24"/>
                      <w:lang w:eastAsia="cs-CZ"/>
                    </w:rPr>
                  </w:pP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val="en-US" w:eastAsia="cs-CZ"/>
                    </w:rPr>
                    <w:lastRenderedPageBreak/>
                    <w:t>9:40-10:20 </w:t>
                  </w:r>
                  <w:r w:rsidRPr="00CB1872">
                    <w:rPr>
                      <w:rFonts w:ascii="Calibri" w:eastAsia="Times New Roman" w:hAnsi="Calibri" w:cs="Segoe UI"/>
                      <w:b/>
                      <w:bCs/>
                      <w:color w:val="00B050"/>
                      <w:sz w:val="24"/>
                      <w:szCs w:val="24"/>
                      <w:lang w:val="en-US" w:eastAsia="cs-CZ"/>
                    </w:rPr>
                    <w:t>AJ 5.C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val="en-US" w:eastAsia="cs-CZ"/>
                    </w:rPr>
                    <w:t> Kluci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CB1872" w:rsidRPr="00CB1872" w:rsidRDefault="00CB1872" w:rsidP="00CB1872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24"/>
                      <w:szCs w:val="24"/>
                      <w:lang w:eastAsia="cs-CZ"/>
                    </w:rPr>
                  </w:pPr>
                  <w:r w:rsidRPr="00CB1872">
                    <w:rPr>
                      <w:rFonts w:ascii="Calibri" w:eastAsia="Times New Roman" w:hAnsi="Calibri" w:cs="Segoe UI"/>
                      <w:b/>
                      <w:bCs/>
                      <w:color w:val="201F1E"/>
                      <w:sz w:val="24"/>
                      <w:szCs w:val="24"/>
                      <w:lang w:val="en-US" w:eastAsia="cs-CZ"/>
                    </w:rPr>
                    <w:t>Během výuky: 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val="en-US" w:eastAsia="cs-CZ"/>
                    </w:rPr>
                    <w:t>učebnice 29; </w:t>
                  </w:r>
                  <w:r w:rsidRPr="00CB1872">
                    <w:rPr>
                      <w:rFonts w:ascii="Calibri" w:eastAsia="Times New Roman" w:hAnsi="Calibri" w:cs="Segoe UI"/>
                      <w:b/>
                      <w:bCs/>
                      <w:color w:val="201F1E"/>
                      <w:sz w:val="24"/>
                      <w:szCs w:val="24"/>
                      <w:lang w:val="en-US" w:eastAsia="cs-CZ"/>
                    </w:rPr>
                    <w:t>pracovní sešit 23 #4,5,6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CB1872" w:rsidRPr="00CB1872" w:rsidRDefault="00CB1872" w:rsidP="00CB1872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color w:val="1F4D78"/>
                      <w:sz w:val="24"/>
                      <w:szCs w:val="24"/>
                      <w:lang w:eastAsia="cs-CZ"/>
                    </w:rPr>
                  </w:pPr>
                  <w:r w:rsidRPr="00CB1872">
                    <w:rPr>
                      <w:rFonts w:ascii="Calibri" w:eastAsia="Times New Roman" w:hAnsi="Calibri" w:cs="Segoe UI"/>
                      <w:b/>
                      <w:bCs/>
                      <w:color w:val="201F1E"/>
                      <w:sz w:val="24"/>
                      <w:szCs w:val="24"/>
                      <w:lang w:val="en-US" w:eastAsia="cs-CZ"/>
                    </w:rPr>
                    <w:t>Po výuce: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val="en-US" w:eastAsia="cs-CZ"/>
                    </w:rPr>
                    <w:t> </w:t>
                  </w:r>
                  <w:r w:rsidRPr="00CB1872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sz w:val="24"/>
                      <w:szCs w:val="24"/>
                      <w:lang w:val="en-US" w:eastAsia="cs-CZ"/>
                    </w:rPr>
                    <w:t>krátký kvíz (kvalifikovaní jako účast) lekce 3A (have got) 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val="en-US" w:eastAsia="cs-CZ"/>
                    </w:rPr>
                    <w:t>zveřejněno na TEAMS (</w:t>
                  </w:r>
                  <w:r w:rsidRPr="00CB1872">
                    <w:rPr>
                      <w:rFonts w:ascii="Calibri" w:eastAsia="Times New Roman" w:hAnsi="Calibri" w:cs="Segoe UI"/>
                      <w:color w:val="222222"/>
                      <w:sz w:val="24"/>
                      <w:szCs w:val="24"/>
                      <w:lang w:eastAsia="cs-CZ"/>
                    </w:rPr>
                    <w:t>zadání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val="en-US" w:eastAsia="cs-CZ"/>
                    </w:rPr>
                    <w:t>) ve </w:t>
                  </w:r>
                  <w:r w:rsidRPr="00CB1872">
                    <w:rPr>
                      <w:rFonts w:ascii="Calibri" w:eastAsia="Times New Roman" w:hAnsi="Calibri" w:cs="Segoe UI"/>
                      <w:color w:val="000000"/>
                      <w:sz w:val="24"/>
                      <w:szCs w:val="24"/>
                      <w:lang w:val="en-US" w:eastAsia="cs-CZ"/>
                    </w:rPr>
                    <w:t>čtvrtek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val="en-US" w:eastAsia="cs-CZ"/>
                    </w:rPr>
                    <w:t> po vyučovní. </w:t>
                  </w:r>
                  <w:r w:rsidRPr="00CB1872">
                    <w:rPr>
                      <w:rFonts w:ascii="Calibri" w:eastAsia="Times New Roman" w:hAnsi="Calibri" w:cs="Segoe UI"/>
                      <w:b/>
                      <w:bCs/>
                      <w:color w:val="201F1E"/>
                      <w:sz w:val="24"/>
                      <w:szCs w:val="24"/>
                      <w:lang w:val="en-US" w:eastAsia="cs-CZ"/>
                    </w:rPr>
                    <w:t>D</w:t>
                  </w:r>
                  <w:r w:rsidRPr="00CB1872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sz w:val="24"/>
                      <w:szCs w:val="24"/>
                      <w:lang w:val="en-US" w:eastAsia="cs-CZ"/>
                    </w:rPr>
                    <w:t>okončit do čtvrtek v 18:00.</w:t>
                  </w:r>
                  <w:r w:rsidRPr="00CB1872">
                    <w:rPr>
                      <w:rFonts w:ascii="Calibri" w:eastAsia="Times New Roman" w:hAnsi="Calibri" w:cs="Segoe UI"/>
                      <w:color w:val="201F1E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CB1872" w:rsidRPr="00CB1872" w:rsidRDefault="00CB1872" w:rsidP="00CB1872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24"/>
                      <w:szCs w:val="24"/>
                      <w:lang w:eastAsia="cs-CZ"/>
                    </w:rPr>
                  </w:pPr>
                  <w:r w:rsidRPr="00CB1872">
                    <w:rPr>
                      <w:rFonts w:ascii="Calibri" w:eastAsia="Times New Roman" w:hAnsi="Calibri" w:cs="Segoe UI"/>
                      <w:color w:val="000000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CB1872" w:rsidRPr="00CB1872" w:rsidRDefault="00CB1872" w:rsidP="00CB1872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CB1872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sz w:val="24"/>
                      <w:szCs w:val="24"/>
                      <w:lang w:val="en-US" w:eastAsia="cs-CZ"/>
                    </w:rPr>
                    <w:t>online zdroje: </w:t>
                  </w:r>
                  <w:hyperlink r:id="rId10" w:tgtFrame="_blank" w:history="1">
                    <w:r w:rsidRPr="00CB1872">
                      <w:rPr>
                        <w:rFonts w:ascii="Calibri" w:eastAsia="Times New Roman" w:hAnsi="Calibri" w:cs="Segoe UI"/>
                        <w:b/>
                        <w:bCs/>
                        <w:i/>
                        <w:iCs/>
                        <w:color w:val="0563C1"/>
                        <w:sz w:val="24"/>
                        <w:szCs w:val="24"/>
                        <w:u w:val="single"/>
                        <w:lang w:val="en-US" w:eastAsia="cs-CZ"/>
                      </w:rPr>
                      <w:t>Have got song</w:t>
                    </w:r>
                  </w:hyperlink>
                  <w:r w:rsidRPr="00CB1872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sz w:val="24"/>
                      <w:szCs w:val="24"/>
                      <w:lang w:val="en-US" w:eastAsia="cs-CZ"/>
                    </w:rPr>
                    <w:t>; </w:t>
                  </w:r>
                  <w:hyperlink r:id="rId11" w:tgtFrame="_blank" w:history="1">
                    <w:r w:rsidRPr="00CB1872">
                      <w:rPr>
                        <w:rFonts w:ascii="Calibri" w:eastAsia="Times New Roman" w:hAnsi="Calibri" w:cs="Segoe UI"/>
                        <w:b/>
                        <w:bCs/>
                        <w:i/>
                        <w:iCs/>
                        <w:color w:val="0563C1"/>
                        <w:sz w:val="24"/>
                        <w:szCs w:val="24"/>
                        <w:u w:val="single"/>
                        <w:lang w:val="en-US" w:eastAsia="cs-CZ"/>
                      </w:rPr>
                      <w:t>Has got/Hasn’t got video</w:t>
                    </w:r>
                  </w:hyperlink>
                  <w:r w:rsidRPr="00CB1872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sz w:val="24"/>
                      <w:szCs w:val="24"/>
                      <w:lang w:val="en-US" w:eastAsia="cs-CZ"/>
                    </w:rPr>
                    <w:t>; </w:t>
                  </w:r>
                  <w:hyperlink r:id="rId12" w:tgtFrame="_blank" w:history="1">
                    <w:r w:rsidRPr="00CB1872">
                      <w:rPr>
                        <w:rFonts w:ascii="Calibri" w:eastAsia="Times New Roman" w:hAnsi="Calibri" w:cs="Segoe UI"/>
                        <w:b/>
                        <w:bCs/>
                        <w:i/>
                        <w:iCs/>
                        <w:color w:val="0563C1"/>
                        <w:sz w:val="24"/>
                        <w:szCs w:val="24"/>
                        <w:u w:val="single"/>
                        <w:lang w:val="en-US" w:eastAsia="cs-CZ"/>
                      </w:rPr>
                      <w:t>have got exercises I</w:t>
                    </w:r>
                  </w:hyperlink>
                  <w:r w:rsidRPr="00CB1872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color w:val="201F1E"/>
                      <w:sz w:val="18"/>
                      <w:lang w:val="en-US" w:eastAsia="cs-CZ"/>
                    </w:rPr>
                    <w:t>, </w:t>
                  </w:r>
                  <w:hyperlink r:id="rId13" w:tgtFrame="_blank" w:history="1">
                    <w:r w:rsidRPr="00CB1872">
                      <w:rPr>
                        <w:rFonts w:ascii="Calibri" w:eastAsia="Times New Roman" w:hAnsi="Calibri" w:cs="Segoe UI"/>
                        <w:b/>
                        <w:bCs/>
                        <w:i/>
                        <w:iCs/>
                        <w:color w:val="0563C1"/>
                        <w:sz w:val="18"/>
                        <w:u w:val="single"/>
                        <w:lang w:val="en-US" w:eastAsia="cs-CZ"/>
                      </w:rPr>
                      <w:t>II negative</w:t>
                    </w:r>
                  </w:hyperlink>
                  <w:r w:rsidRPr="00CB1872">
                    <w:rPr>
                      <w:rFonts w:ascii="Calibri" w:eastAsia="Times New Roman" w:hAnsi="Calibri" w:cs="Segoe UI"/>
                      <w:b/>
                      <w:bCs/>
                      <w:i/>
                      <w:iCs/>
                      <w:sz w:val="18"/>
                      <w:lang w:val="en-US" w:eastAsia="cs-CZ"/>
                    </w:rPr>
                    <w:t> (nebo na CD-ROM)</w:t>
                  </w:r>
                  <w:r w:rsidRPr="00CB1872">
                    <w:rPr>
                      <w:rFonts w:ascii="Calibri" w:eastAsia="Times New Roman" w:hAnsi="Calibri" w:cs="Segoe UI"/>
                      <w:sz w:val="18"/>
                      <w:lang w:eastAsia="cs-CZ"/>
                    </w:rPr>
                    <w:t> </w:t>
                  </w:r>
                </w:p>
              </w:tc>
            </w:tr>
            <w:tr w:rsidR="00CB1872" w:rsidRPr="00CB1872" w:rsidTr="00CB1872">
              <w:tc>
                <w:tcPr>
                  <w:tcW w:w="7365" w:type="dxa"/>
                  <w:tcBorders>
                    <w:top w:val="outset" w:sz="6" w:space="0" w:color="auto"/>
                    <w:left w:val="outset" w:sz="6" w:space="0" w:color="auto"/>
                    <w:bottom w:val="single" w:sz="6" w:space="0" w:color="auto"/>
                    <w:right w:val="single" w:sz="6" w:space="0" w:color="auto"/>
                  </w:tcBorders>
                  <w:shd w:val="clear" w:color="auto" w:fill="auto"/>
                  <w:hideMark/>
                </w:tcPr>
                <w:p w:rsidR="00CB1872" w:rsidRPr="00CB1872" w:rsidRDefault="00CB1872" w:rsidP="00CB1872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CB1872">
                    <w:rPr>
                      <w:rFonts w:ascii="Calibri" w:eastAsia="Times New Roman" w:hAnsi="Calibri" w:cs="Segoe UI"/>
                      <w:sz w:val="24"/>
                      <w:szCs w:val="24"/>
                      <w:lang w:eastAsia="cs-CZ"/>
                    </w:rPr>
                    <w:lastRenderedPageBreak/>
                    <w:t> </w:t>
                  </w:r>
                </w:p>
                <w:p w:rsidR="00CB1872" w:rsidRPr="00CB1872" w:rsidRDefault="00CB1872" w:rsidP="00CB1872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CB1872">
                    <w:rPr>
                      <w:rFonts w:ascii="Calibri" w:eastAsia="Times New Roman" w:hAnsi="Calibri" w:cs="Segoe UI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CB1872" w:rsidRPr="00CB1872" w:rsidRDefault="00CB1872" w:rsidP="00CB1872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CB1872">
                    <w:rPr>
                      <w:rFonts w:ascii="Calibri" w:eastAsia="Times New Roman" w:hAnsi="Calibri" w:cs="Segoe UI"/>
                      <w:sz w:val="24"/>
                      <w:szCs w:val="24"/>
                      <w:lang w:eastAsia="cs-CZ"/>
                    </w:rPr>
                    <w:t> </w:t>
                  </w:r>
                </w:p>
                <w:p w:rsidR="00CB1872" w:rsidRPr="00CB1872" w:rsidRDefault="00CB1872" w:rsidP="00CB1872">
                  <w:pPr>
                    <w:spacing w:after="0" w:line="240" w:lineRule="auto"/>
                    <w:textAlignment w:val="baseline"/>
                    <w:rPr>
                      <w:rFonts w:ascii="Segoe UI" w:eastAsia="Times New Roman" w:hAnsi="Segoe UI" w:cs="Segoe UI"/>
                      <w:sz w:val="18"/>
                      <w:szCs w:val="18"/>
                      <w:lang w:eastAsia="cs-CZ"/>
                    </w:rPr>
                  </w:pPr>
                  <w:r w:rsidRPr="00CB1872">
                    <w:rPr>
                      <w:rFonts w:ascii="Calibri" w:eastAsia="Times New Roman" w:hAnsi="Calibri" w:cs="Segoe UI"/>
                      <w:sz w:val="24"/>
                      <w:szCs w:val="24"/>
                      <w:lang w:eastAsia="cs-CZ"/>
                    </w:rPr>
                    <w:t> </w:t>
                  </w:r>
                </w:p>
              </w:tc>
            </w:tr>
          </w:tbl>
          <w:p w:rsidR="00691826" w:rsidRPr="00104B45" w:rsidRDefault="00691826" w:rsidP="00104B45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</w:p>
        </w:tc>
      </w:tr>
    </w:tbl>
    <w:p w:rsidR="00F8224E" w:rsidRPr="00385621" w:rsidRDefault="00F8224E" w:rsidP="00427410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FF26998"/>
    <w:multiLevelType w:val="hybridMultilevel"/>
    <w:tmpl w:val="FE8A9A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5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7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3"/>
  </w:num>
  <w:num w:numId="5">
    <w:abstractNumId w:val="17"/>
  </w:num>
  <w:num w:numId="6">
    <w:abstractNumId w:val="22"/>
  </w:num>
  <w:num w:numId="7">
    <w:abstractNumId w:val="18"/>
  </w:num>
  <w:num w:numId="8">
    <w:abstractNumId w:val="19"/>
  </w:num>
  <w:num w:numId="9">
    <w:abstractNumId w:val="5"/>
  </w:num>
  <w:num w:numId="10">
    <w:abstractNumId w:val="6"/>
  </w:num>
  <w:num w:numId="11">
    <w:abstractNumId w:val="27"/>
  </w:num>
  <w:num w:numId="12">
    <w:abstractNumId w:val="15"/>
  </w:num>
  <w:num w:numId="13">
    <w:abstractNumId w:val="11"/>
  </w:num>
  <w:num w:numId="14">
    <w:abstractNumId w:val="25"/>
  </w:num>
  <w:num w:numId="15">
    <w:abstractNumId w:val="28"/>
  </w:num>
  <w:num w:numId="16">
    <w:abstractNumId w:val="9"/>
  </w:num>
  <w:num w:numId="17">
    <w:abstractNumId w:val="12"/>
  </w:num>
  <w:num w:numId="18">
    <w:abstractNumId w:val="21"/>
  </w:num>
  <w:num w:numId="19">
    <w:abstractNumId w:val="10"/>
  </w:num>
  <w:num w:numId="20">
    <w:abstractNumId w:val="16"/>
  </w:num>
  <w:num w:numId="21">
    <w:abstractNumId w:val="13"/>
  </w:num>
  <w:num w:numId="22">
    <w:abstractNumId w:val="20"/>
  </w:num>
  <w:num w:numId="23">
    <w:abstractNumId w:val="24"/>
  </w:num>
  <w:num w:numId="24">
    <w:abstractNumId w:val="23"/>
  </w:num>
  <w:num w:numId="25">
    <w:abstractNumId w:val="0"/>
  </w:num>
  <w:num w:numId="26">
    <w:abstractNumId w:val="26"/>
  </w:num>
  <w:num w:numId="27">
    <w:abstractNumId w:val="1"/>
  </w:num>
  <w:num w:numId="28">
    <w:abstractNumId w:val="8"/>
  </w:num>
  <w:num w:numId="29">
    <w:abstractNumId w:val="1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defaultTabStop w:val="708"/>
  <w:hyphenationZone w:val="425"/>
  <w:characterSpacingControl w:val="doNotCompress"/>
  <w:compat/>
  <w:rsids>
    <w:rsidRoot w:val="0018510D"/>
    <w:rsid w:val="00013A50"/>
    <w:rsid w:val="0002180A"/>
    <w:rsid w:val="00025324"/>
    <w:rsid w:val="00034DAA"/>
    <w:rsid w:val="00045DED"/>
    <w:rsid w:val="00047F87"/>
    <w:rsid w:val="00051526"/>
    <w:rsid w:val="000519B4"/>
    <w:rsid w:val="000547B0"/>
    <w:rsid w:val="000632E2"/>
    <w:rsid w:val="000670D9"/>
    <w:rsid w:val="000712F3"/>
    <w:rsid w:val="00092E8C"/>
    <w:rsid w:val="00093694"/>
    <w:rsid w:val="000C5388"/>
    <w:rsid w:val="000C7096"/>
    <w:rsid w:val="000D2733"/>
    <w:rsid w:val="000D51BD"/>
    <w:rsid w:val="000D73B2"/>
    <w:rsid w:val="000F232E"/>
    <w:rsid w:val="00102C33"/>
    <w:rsid w:val="00104B45"/>
    <w:rsid w:val="00123D01"/>
    <w:rsid w:val="00124488"/>
    <w:rsid w:val="00127D6E"/>
    <w:rsid w:val="00140083"/>
    <w:rsid w:val="0018510D"/>
    <w:rsid w:val="00186D08"/>
    <w:rsid w:val="001C5AC6"/>
    <w:rsid w:val="001E0A41"/>
    <w:rsid w:val="001F763B"/>
    <w:rsid w:val="001F7810"/>
    <w:rsid w:val="002127BA"/>
    <w:rsid w:val="00232F93"/>
    <w:rsid w:val="002639C9"/>
    <w:rsid w:val="002712D5"/>
    <w:rsid w:val="00283F39"/>
    <w:rsid w:val="002924B6"/>
    <w:rsid w:val="00292DD2"/>
    <w:rsid w:val="002A0919"/>
    <w:rsid w:val="002B3FAE"/>
    <w:rsid w:val="002B6D66"/>
    <w:rsid w:val="002B7B4A"/>
    <w:rsid w:val="002E3D6A"/>
    <w:rsid w:val="00300DD6"/>
    <w:rsid w:val="00322041"/>
    <w:rsid w:val="00331099"/>
    <w:rsid w:val="003354ED"/>
    <w:rsid w:val="0035239B"/>
    <w:rsid w:val="003640B0"/>
    <w:rsid w:val="00375319"/>
    <w:rsid w:val="00377A27"/>
    <w:rsid w:val="003835F7"/>
    <w:rsid w:val="0038484C"/>
    <w:rsid w:val="00385621"/>
    <w:rsid w:val="00386452"/>
    <w:rsid w:val="00391688"/>
    <w:rsid w:val="003945F6"/>
    <w:rsid w:val="003C0E51"/>
    <w:rsid w:val="003C69AE"/>
    <w:rsid w:val="003E35AC"/>
    <w:rsid w:val="003E6219"/>
    <w:rsid w:val="00417314"/>
    <w:rsid w:val="00427410"/>
    <w:rsid w:val="0044029E"/>
    <w:rsid w:val="0044062A"/>
    <w:rsid w:val="00447049"/>
    <w:rsid w:val="00447BED"/>
    <w:rsid w:val="0046563B"/>
    <w:rsid w:val="00473DE9"/>
    <w:rsid w:val="0047455B"/>
    <w:rsid w:val="00485E57"/>
    <w:rsid w:val="0049204E"/>
    <w:rsid w:val="004B3A4E"/>
    <w:rsid w:val="004B6D08"/>
    <w:rsid w:val="004E08D7"/>
    <w:rsid w:val="005154B2"/>
    <w:rsid w:val="005339B0"/>
    <w:rsid w:val="005354CD"/>
    <w:rsid w:val="005608E3"/>
    <w:rsid w:val="00566CC5"/>
    <w:rsid w:val="005741BA"/>
    <w:rsid w:val="00592729"/>
    <w:rsid w:val="0059441F"/>
    <w:rsid w:val="005A06C5"/>
    <w:rsid w:val="005F3A6A"/>
    <w:rsid w:val="0060510D"/>
    <w:rsid w:val="006201B5"/>
    <w:rsid w:val="00645B68"/>
    <w:rsid w:val="00674B28"/>
    <w:rsid w:val="00680249"/>
    <w:rsid w:val="00682BAB"/>
    <w:rsid w:val="00691826"/>
    <w:rsid w:val="006B3FAB"/>
    <w:rsid w:val="006B4BE8"/>
    <w:rsid w:val="006B4C11"/>
    <w:rsid w:val="006F1849"/>
    <w:rsid w:val="006F34F4"/>
    <w:rsid w:val="006F3768"/>
    <w:rsid w:val="006F3D52"/>
    <w:rsid w:val="0072087C"/>
    <w:rsid w:val="00771E1D"/>
    <w:rsid w:val="007722E2"/>
    <w:rsid w:val="007A7B5B"/>
    <w:rsid w:val="007B1C0D"/>
    <w:rsid w:val="008036EA"/>
    <w:rsid w:val="00823747"/>
    <w:rsid w:val="00847156"/>
    <w:rsid w:val="00854F05"/>
    <w:rsid w:val="008755C8"/>
    <w:rsid w:val="00875AA9"/>
    <w:rsid w:val="0088362B"/>
    <w:rsid w:val="008B6C44"/>
    <w:rsid w:val="008C50E0"/>
    <w:rsid w:val="008C6634"/>
    <w:rsid w:val="008D15E9"/>
    <w:rsid w:val="00922071"/>
    <w:rsid w:val="00942573"/>
    <w:rsid w:val="00950C1F"/>
    <w:rsid w:val="00957CFF"/>
    <w:rsid w:val="009705F9"/>
    <w:rsid w:val="0099213B"/>
    <w:rsid w:val="009B291A"/>
    <w:rsid w:val="009B4D01"/>
    <w:rsid w:val="009D21A5"/>
    <w:rsid w:val="009E15F5"/>
    <w:rsid w:val="009F2D14"/>
    <w:rsid w:val="00A078BF"/>
    <w:rsid w:val="00A07B2B"/>
    <w:rsid w:val="00A2136F"/>
    <w:rsid w:val="00A30B25"/>
    <w:rsid w:val="00A34A0A"/>
    <w:rsid w:val="00A35AD8"/>
    <w:rsid w:val="00A41F35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25085"/>
    <w:rsid w:val="00B5010D"/>
    <w:rsid w:val="00B607AF"/>
    <w:rsid w:val="00B76E46"/>
    <w:rsid w:val="00BA245B"/>
    <w:rsid w:val="00BA4D09"/>
    <w:rsid w:val="00BC7B18"/>
    <w:rsid w:val="00BD5484"/>
    <w:rsid w:val="00BD73F2"/>
    <w:rsid w:val="00BE7DF0"/>
    <w:rsid w:val="00C30A0A"/>
    <w:rsid w:val="00C469DE"/>
    <w:rsid w:val="00C477E2"/>
    <w:rsid w:val="00C64EF2"/>
    <w:rsid w:val="00CB07D4"/>
    <w:rsid w:val="00CB0885"/>
    <w:rsid w:val="00CB1872"/>
    <w:rsid w:val="00CB1C2A"/>
    <w:rsid w:val="00CB489E"/>
    <w:rsid w:val="00CB6843"/>
    <w:rsid w:val="00CD0513"/>
    <w:rsid w:val="00CD3486"/>
    <w:rsid w:val="00CE1C63"/>
    <w:rsid w:val="00CE1E5A"/>
    <w:rsid w:val="00CF1072"/>
    <w:rsid w:val="00D07A9D"/>
    <w:rsid w:val="00D12DC0"/>
    <w:rsid w:val="00D15267"/>
    <w:rsid w:val="00D21095"/>
    <w:rsid w:val="00D7581D"/>
    <w:rsid w:val="00D83075"/>
    <w:rsid w:val="00D97B7D"/>
    <w:rsid w:val="00DA0F7D"/>
    <w:rsid w:val="00DA600B"/>
    <w:rsid w:val="00DB651C"/>
    <w:rsid w:val="00DC7520"/>
    <w:rsid w:val="00DD6728"/>
    <w:rsid w:val="00DE4CB5"/>
    <w:rsid w:val="00E1400C"/>
    <w:rsid w:val="00E14333"/>
    <w:rsid w:val="00E36EE6"/>
    <w:rsid w:val="00E404B6"/>
    <w:rsid w:val="00E54F0B"/>
    <w:rsid w:val="00E82B9C"/>
    <w:rsid w:val="00E84FFD"/>
    <w:rsid w:val="00E8790B"/>
    <w:rsid w:val="00E91A03"/>
    <w:rsid w:val="00EA5196"/>
    <w:rsid w:val="00EB4DE9"/>
    <w:rsid w:val="00ED171B"/>
    <w:rsid w:val="00EE09C9"/>
    <w:rsid w:val="00EE595F"/>
    <w:rsid w:val="00F00E5D"/>
    <w:rsid w:val="00F03941"/>
    <w:rsid w:val="00F7371A"/>
    <w:rsid w:val="00F8224E"/>
    <w:rsid w:val="00F93549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C11"/>
  </w:style>
  <w:style w:type="paragraph" w:styleId="Heading2">
    <w:name w:val="heading 2"/>
    <w:basedOn w:val="Normal"/>
    <w:link w:val="Heading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A600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76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2Char">
    <w:name w:val="Heading 2 Char"/>
    <w:basedOn w:val="DefaultParagraphFont"/>
    <w:link w:val="Heading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trong">
    <w:name w:val="Strong"/>
    <w:basedOn w:val="DefaultParagraphFont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al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DefaultParagraphFont"/>
    <w:rsid w:val="00CF1072"/>
  </w:style>
  <w:style w:type="character" w:customStyle="1" w:styleId="xxeop">
    <w:name w:val="x_x_eop"/>
    <w:basedOn w:val="DefaultParagraphFont"/>
    <w:rsid w:val="00CF1072"/>
  </w:style>
  <w:style w:type="paragraph" w:customStyle="1" w:styleId="paragraph">
    <w:name w:val="paragraph"/>
    <w:basedOn w:val="Normal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DefaultParagraphFont"/>
    <w:rsid w:val="00CB1872"/>
  </w:style>
  <w:style w:type="character" w:customStyle="1" w:styleId="eop">
    <w:name w:val="eop"/>
    <w:basedOn w:val="DefaultParagraphFont"/>
    <w:rsid w:val="00CB1872"/>
  </w:style>
  <w:style w:type="character" w:customStyle="1" w:styleId="spellingerror">
    <w:name w:val="spellingerror"/>
    <w:basedOn w:val="DefaultParagraphFont"/>
    <w:rsid w:val="00CB1872"/>
  </w:style>
  <w:style w:type="character" w:customStyle="1" w:styleId="contextualspellingandgrammarerror">
    <w:name w:val="contextualspellingandgrammarerror"/>
    <w:basedOn w:val="DefaultParagraphFont"/>
    <w:rsid w:val="00CB18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cmSbXsFE3l8&amp;list=RDcmSbXsFE3l8&amp;start_radio=1" TargetMode="External"/><Relationship Id="rId13" Type="http://schemas.openxmlformats.org/officeDocument/2006/relationships/hyperlink" Target="https://elt.oup.com/student/project/level1/unit03/grammar/exercise2?cc=cz&amp;selLanguage=c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ytvarne-namety.cz/index.php/maliri/101-znami-maliri/1082-pavucina-ve-stylu-pieta-mondriana" TargetMode="External"/><Relationship Id="rId12" Type="http://schemas.openxmlformats.org/officeDocument/2006/relationships/hyperlink" Target="https://elt.oup.com/student/project/level1/unit03/grammar/exercise1?cc=cz&amp;selLanguage=c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tacihodinka.birdlife.cz/" TargetMode="External"/><Relationship Id="rId11" Type="http://schemas.openxmlformats.org/officeDocument/2006/relationships/hyperlink" Target="https://youtu.be/V2MAyAZAasQ" TargetMode="External"/><Relationship Id="rId5" Type="http://schemas.openxmlformats.org/officeDocument/2006/relationships/hyperlink" Target="https://www.matyskova-matematika.cz/5-rocnik-1-dil/video/str-26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youtu.be/jfGmHy5WgD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U3Kc9YBpjYI&amp;list=RDcmSbXsFE3l8&amp;index=3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1004</TotalTime>
  <Pages>2</Pages>
  <Words>405</Words>
  <Characters>2393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</cp:lastModifiedBy>
  <cp:revision>80</cp:revision>
  <cp:lastPrinted>2020-03-11T10:20:00Z</cp:lastPrinted>
  <dcterms:created xsi:type="dcterms:W3CDTF">2020-03-18T08:37:00Z</dcterms:created>
  <dcterms:modified xsi:type="dcterms:W3CDTF">2021-01-03T15:28:00Z</dcterms:modified>
</cp:coreProperties>
</file>