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C9D094" w14:textId="009CD235" w:rsidR="00523FAC" w:rsidRDefault="00B0254D" w:rsidP="00523FAC">
      <w:pPr>
        <w:rPr>
          <w:bCs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18614C">
        <w:rPr>
          <w:bCs/>
          <w:sz w:val="28"/>
          <w:szCs w:val="28"/>
        </w:rPr>
        <w:t xml:space="preserve">5. </w:t>
      </w:r>
      <w:r w:rsidRPr="00285AAB">
        <w:rPr>
          <w:bCs/>
          <w:sz w:val="28"/>
          <w:szCs w:val="28"/>
        </w:rPr>
        <w:t xml:space="preserve">týden: </w:t>
      </w:r>
      <w:r w:rsidR="00A609F7">
        <w:rPr>
          <w:b/>
          <w:sz w:val="28"/>
          <w:szCs w:val="28"/>
        </w:rPr>
        <w:t>30</w:t>
      </w:r>
      <w:r w:rsidR="00523FAC" w:rsidRPr="009A47EC">
        <w:rPr>
          <w:b/>
          <w:sz w:val="28"/>
          <w:szCs w:val="28"/>
        </w:rPr>
        <w:t>.</w:t>
      </w:r>
      <w:r w:rsidR="00A609F7">
        <w:rPr>
          <w:b/>
          <w:sz w:val="28"/>
          <w:szCs w:val="28"/>
        </w:rPr>
        <w:t>9</w:t>
      </w:r>
      <w:r w:rsidR="00523FAC">
        <w:rPr>
          <w:b/>
          <w:sz w:val="28"/>
          <w:szCs w:val="28"/>
        </w:rPr>
        <w:t>.</w:t>
      </w:r>
      <w:r w:rsidR="00523FAC" w:rsidRPr="009A47EC">
        <w:rPr>
          <w:b/>
          <w:sz w:val="28"/>
          <w:szCs w:val="28"/>
        </w:rPr>
        <w:t xml:space="preserve"> – </w:t>
      </w:r>
      <w:r w:rsidR="00A609F7">
        <w:rPr>
          <w:b/>
          <w:sz w:val="28"/>
          <w:szCs w:val="28"/>
        </w:rPr>
        <w:t>4</w:t>
      </w:r>
      <w:r w:rsidR="00523FAC">
        <w:rPr>
          <w:b/>
          <w:sz w:val="28"/>
          <w:szCs w:val="28"/>
        </w:rPr>
        <w:t>.10.</w:t>
      </w:r>
    </w:p>
    <w:p w14:paraId="40787B64" w14:textId="77777777" w:rsidR="00B0254D" w:rsidRPr="00285AAB" w:rsidRDefault="00B0254D" w:rsidP="00B0254D">
      <w:pPr>
        <w:rPr>
          <w:bCs/>
          <w:sz w:val="28"/>
          <w:szCs w:val="28"/>
        </w:rPr>
      </w:pPr>
    </w:p>
    <w:p w14:paraId="6922908E" w14:textId="17E0B991" w:rsidR="00B0254D" w:rsidRPr="00523FAC" w:rsidRDefault="00B0254D" w:rsidP="00B0254D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523FAC" w:rsidRPr="00523FAC">
        <w:rPr>
          <w:b/>
          <w:sz w:val="28"/>
          <w:szCs w:val="28"/>
        </w:rPr>
        <w:t>Čtyři roční období</w:t>
      </w:r>
      <w:r w:rsidR="00A609F7">
        <w:rPr>
          <w:b/>
          <w:sz w:val="28"/>
          <w:szCs w:val="28"/>
        </w:rPr>
        <w:t>, počasí</w:t>
      </w:r>
    </w:p>
    <w:p w14:paraId="6E1080A2" w14:textId="77777777" w:rsidR="00B0254D" w:rsidRDefault="00B0254D" w:rsidP="00B0254D">
      <w:pPr>
        <w:rPr>
          <w:b/>
          <w:bCs/>
          <w:sz w:val="28"/>
          <w:szCs w:val="28"/>
        </w:rPr>
      </w:pPr>
    </w:p>
    <w:p w14:paraId="0A23BA05" w14:textId="77777777" w:rsidR="00B0254D" w:rsidRPr="00285AAB" w:rsidRDefault="00B0254D" w:rsidP="00B0254D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B0254D" w14:paraId="6554F57B" w14:textId="77777777" w:rsidTr="00247855">
        <w:tc>
          <w:tcPr>
            <w:tcW w:w="3681" w:type="dxa"/>
          </w:tcPr>
          <w:p w14:paraId="17A40C57" w14:textId="77777777" w:rsidR="00B0254D" w:rsidRPr="00285AAB" w:rsidRDefault="00B0254D" w:rsidP="00500171">
            <w:pPr>
              <w:spacing w:line="360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775" w:type="dxa"/>
          </w:tcPr>
          <w:p w14:paraId="404EC857" w14:textId="345FB56F" w:rsidR="00362BC7" w:rsidRDefault="00362BC7" w:rsidP="00500171">
            <w:pPr>
              <w:numPr>
                <w:ilvl w:val="0"/>
                <w:numId w:val="8"/>
              </w:numPr>
              <w:spacing w:line="360" w:lineRule="auto"/>
            </w:pPr>
            <w:r>
              <w:t>Velké tiskací písmeno</w:t>
            </w:r>
            <w:r w:rsidRPr="0023342E">
              <w:t xml:space="preserve"> </w:t>
            </w:r>
            <w:r w:rsidRPr="00362BC7">
              <w:rPr>
                <w:b/>
                <w:bCs/>
              </w:rPr>
              <w:t>E</w:t>
            </w:r>
          </w:p>
          <w:p w14:paraId="587D7E1D" w14:textId="77777777" w:rsidR="00B0254D" w:rsidRDefault="0010322A" w:rsidP="00500171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 w:rsidRPr="003A454E">
              <w:t>Šikmé čáry</w:t>
            </w:r>
          </w:p>
          <w:p w14:paraId="0B7A13C4" w14:textId="4F2A85B1" w:rsidR="00362BC7" w:rsidRPr="00643E7A" w:rsidRDefault="00362BC7" w:rsidP="00500171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>
              <w:t>Uvolňovací grafomotorická cvičení</w:t>
            </w:r>
          </w:p>
        </w:tc>
      </w:tr>
      <w:tr w:rsidR="00B0254D" w14:paraId="20484068" w14:textId="77777777" w:rsidTr="00247855">
        <w:tc>
          <w:tcPr>
            <w:tcW w:w="3681" w:type="dxa"/>
          </w:tcPr>
          <w:p w14:paraId="075A6121" w14:textId="77777777" w:rsidR="00B0254D" w:rsidRPr="00285AAB" w:rsidRDefault="00B0254D" w:rsidP="00500171">
            <w:pPr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314CE29D" w14:textId="77777777" w:rsidR="00B0254D" w:rsidRDefault="00B0254D" w:rsidP="00500171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1684AEA1" w14:textId="4AAEE68A" w:rsidR="0010322A" w:rsidRPr="0096061B" w:rsidRDefault="0010322A" w:rsidP="00500864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96061B">
              <w:t>Elkonin</w:t>
            </w:r>
            <w:r w:rsidR="00362BC7">
              <w:t xml:space="preserve"> – </w:t>
            </w:r>
            <w:r w:rsidR="00B9246D">
              <w:t>zápis schémat do Hláskáře, představa o krátké a dlouhé slabice</w:t>
            </w:r>
          </w:p>
          <w:p w14:paraId="5ACD1A07" w14:textId="5D466EA6" w:rsidR="00810A5A" w:rsidRPr="0096061B" w:rsidRDefault="0010322A" w:rsidP="00500864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96061B">
              <w:t xml:space="preserve">Sluchové rozlišování podobně znějících slabik a slov </w:t>
            </w:r>
          </w:p>
          <w:p w14:paraId="74BA0B16" w14:textId="00DAFE5D" w:rsidR="00B0254D" w:rsidRPr="00643E7A" w:rsidRDefault="0010322A" w:rsidP="00500171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96061B">
              <w:t>Procvičování prostorové představivosti – pojmy před a za</w:t>
            </w:r>
          </w:p>
        </w:tc>
      </w:tr>
      <w:tr w:rsidR="00B0254D" w14:paraId="09ADFB97" w14:textId="77777777" w:rsidTr="00247855">
        <w:tc>
          <w:tcPr>
            <w:tcW w:w="3681" w:type="dxa"/>
          </w:tcPr>
          <w:p w14:paraId="0EDBA189" w14:textId="77777777" w:rsidR="00B0254D" w:rsidRPr="00285AAB" w:rsidRDefault="00B0254D" w:rsidP="00500171">
            <w:pPr>
              <w:spacing w:line="360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1AD0D0C0" w14:textId="77777777" w:rsidR="00B0254D" w:rsidRPr="00285AAB" w:rsidRDefault="00B0254D" w:rsidP="00500171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00FD0B6C" w14:textId="77777777" w:rsidR="00500171" w:rsidRPr="00500171" w:rsidRDefault="00500171" w:rsidP="00500171">
            <w:pPr>
              <w:pStyle w:val="Odstavecseseznamem"/>
              <w:numPr>
                <w:ilvl w:val="0"/>
                <w:numId w:val="10"/>
              </w:numPr>
              <w:spacing w:line="360" w:lineRule="auto"/>
              <w:rPr>
                <w:b/>
                <w:bCs/>
              </w:rPr>
            </w:pPr>
            <w:r w:rsidRPr="003A0AA0">
              <w:t>Popisování předmětů – malý, velký, nízký, vysoký, úzký, široký, prázdný, plný, krátký, dlouhý</w:t>
            </w:r>
            <w:r>
              <w:t>, lehký, těžký</w:t>
            </w:r>
          </w:p>
          <w:p w14:paraId="57E51045" w14:textId="669029AE" w:rsidR="00B0254D" w:rsidRPr="00643E7A" w:rsidRDefault="00770DA8" w:rsidP="00500171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>
              <w:t>PL – dopočítávání do 6</w:t>
            </w:r>
          </w:p>
        </w:tc>
      </w:tr>
      <w:tr w:rsidR="00B0254D" w14:paraId="042A68A7" w14:textId="77777777" w:rsidTr="00247855">
        <w:tc>
          <w:tcPr>
            <w:tcW w:w="3681" w:type="dxa"/>
          </w:tcPr>
          <w:p w14:paraId="05AF2CCC" w14:textId="6258D0FA" w:rsidR="00B0254D" w:rsidRPr="00285AAB" w:rsidRDefault="00ED1DB1" w:rsidP="00500171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Rozvoj poznání</w:t>
            </w:r>
          </w:p>
        </w:tc>
        <w:tc>
          <w:tcPr>
            <w:tcW w:w="6775" w:type="dxa"/>
          </w:tcPr>
          <w:p w14:paraId="4CA144D2" w14:textId="77777777" w:rsidR="000661AB" w:rsidRDefault="002E75FF" w:rsidP="00500171">
            <w:pPr>
              <w:numPr>
                <w:ilvl w:val="0"/>
                <w:numId w:val="8"/>
              </w:numPr>
              <w:spacing w:line="360" w:lineRule="auto"/>
              <w:jc w:val="both"/>
            </w:pPr>
            <w:r>
              <w:t>Čtyři roční období</w:t>
            </w:r>
          </w:p>
          <w:p w14:paraId="2C5641E3" w14:textId="5B978E52" w:rsidR="00997ABD" w:rsidRPr="00643E7A" w:rsidRDefault="00997ABD" w:rsidP="00500171">
            <w:pPr>
              <w:numPr>
                <w:ilvl w:val="0"/>
                <w:numId w:val="8"/>
              </w:numPr>
              <w:spacing w:line="360" w:lineRule="auto"/>
              <w:jc w:val="both"/>
            </w:pPr>
            <w:r>
              <w:t>Počasí</w:t>
            </w:r>
          </w:p>
        </w:tc>
      </w:tr>
      <w:tr w:rsidR="00B0254D" w14:paraId="0CEDE080" w14:textId="77777777" w:rsidTr="00247855">
        <w:tc>
          <w:tcPr>
            <w:tcW w:w="3681" w:type="dxa"/>
          </w:tcPr>
          <w:p w14:paraId="69FD7135" w14:textId="0455F771" w:rsidR="00B0254D" w:rsidRPr="00285AAB" w:rsidRDefault="006208C8" w:rsidP="00500171">
            <w:pPr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3AECF457" w14:textId="77777777" w:rsidR="00B0254D" w:rsidRPr="00285AAB" w:rsidRDefault="00B0254D" w:rsidP="00500171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496466EA" w14:textId="76444124" w:rsidR="0010322A" w:rsidRPr="00500864" w:rsidRDefault="00D721DA" w:rsidP="00500864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Používání slovíček „Proč?“ a „Protože…“ </w:t>
            </w:r>
          </w:p>
          <w:p w14:paraId="2F6691A3" w14:textId="1251F57F" w:rsidR="00B0254D" w:rsidRPr="00643E7A" w:rsidRDefault="0010322A" w:rsidP="00500171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362BC7">
              <w:rPr>
                <w:rFonts w:cstheme="minorHAnsi"/>
              </w:rPr>
              <w:t>Všechno lítá, co peří má</w:t>
            </w:r>
          </w:p>
        </w:tc>
      </w:tr>
      <w:tr w:rsidR="00B0254D" w14:paraId="028E9CD3" w14:textId="77777777" w:rsidTr="00247855">
        <w:tc>
          <w:tcPr>
            <w:tcW w:w="3681" w:type="dxa"/>
          </w:tcPr>
          <w:p w14:paraId="187F8C68" w14:textId="71025DC0" w:rsidR="00B0254D" w:rsidRPr="00285AAB" w:rsidRDefault="00B0254D" w:rsidP="00500171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>Paměť a pozornost</w:t>
            </w:r>
          </w:p>
        </w:tc>
        <w:tc>
          <w:tcPr>
            <w:tcW w:w="6775" w:type="dxa"/>
          </w:tcPr>
          <w:p w14:paraId="6A6F54DE" w14:textId="77777777" w:rsidR="00B0254D" w:rsidRDefault="00894817" w:rsidP="00500171">
            <w:pPr>
              <w:numPr>
                <w:ilvl w:val="0"/>
                <w:numId w:val="8"/>
              </w:numPr>
              <w:spacing w:line="360" w:lineRule="auto"/>
              <w:jc w:val="both"/>
            </w:pPr>
            <w:r>
              <w:t xml:space="preserve"> </w:t>
            </w:r>
            <w:r w:rsidR="00810A5A">
              <w:t>Vyhledávání otazníků mezi jinými znaménky</w:t>
            </w:r>
          </w:p>
          <w:p w14:paraId="703A2AF3" w14:textId="15022337" w:rsidR="00500864" w:rsidRPr="00643E7A" w:rsidRDefault="00500864" w:rsidP="00500171">
            <w:pPr>
              <w:numPr>
                <w:ilvl w:val="0"/>
                <w:numId w:val="8"/>
              </w:numPr>
              <w:spacing w:line="360" w:lineRule="auto"/>
              <w:jc w:val="both"/>
            </w:pPr>
            <w:r>
              <w:t>PL – odlišování podobných tvarů</w:t>
            </w:r>
          </w:p>
        </w:tc>
      </w:tr>
      <w:tr w:rsidR="00B0254D" w14:paraId="28EC02AE" w14:textId="77777777" w:rsidTr="00247855">
        <w:tc>
          <w:tcPr>
            <w:tcW w:w="3681" w:type="dxa"/>
          </w:tcPr>
          <w:p w14:paraId="72572268" w14:textId="2DCF9962" w:rsidR="00B0254D" w:rsidRPr="00285AAB" w:rsidRDefault="009B51E3" w:rsidP="00500171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Etická výchova</w:t>
            </w:r>
          </w:p>
        </w:tc>
        <w:tc>
          <w:tcPr>
            <w:tcW w:w="6775" w:type="dxa"/>
          </w:tcPr>
          <w:p w14:paraId="7C860A5D" w14:textId="77777777" w:rsidR="00247855" w:rsidRPr="00247855" w:rsidRDefault="00247855" w:rsidP="00247855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247855">
              <w:rPr>
                <w:rFonts w:cstheme="minorHAnsi"/>
              </w:rPr>
              <w:t>S kamarádem se dá dohodnout</w:t>
            </w:r>
          </w:p>
          <w:p w14:paraId="3D48997B" w14:textId="449B3064" w:rsidR="00247855" w:rsidRPr="00247855" w:rsidRDefault="00247855" w:rsidP="00247855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247855">
              <w:rPr>
                <w:rFonts w:cstheme="minorHAnsi"/>
              </w:rPr>
              <w:t>Projekt: Děti vyrobí plakát s návodem, jak lze řešit konflikty a tahání se o hračky</w:t>
            </w:r>
          </w:p>
          <w:p w14:paraId="13CFE0B4" w14:textId="4805BFD6" w:rsidR="00B0254D" w:rsidRPr="00643E7A" w:rsidRDefault="00247855" w:rsidP="00247855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247855">
              <w:rPr>
                <w:rFonts w:cstheme="minorHAnsi"/>
              </w:rPr>
              <w:t>Praktický nácvik vhodných řešení konfliktů – střídání</w:t>
            </w:r>
            <w:r w:rsidR="00846F08">
              <w:rPr>
                <w:rFonts w:cstheme="minorHAnsi"/>
              </w:rPr>
              <w:t xml:space="preserve"> se</w:t>
            </w:r>
            <w:r w:rsidRPr="00247855">
              <w:rPr>
                <w:rFonts w:cstheme="minorHAnsi"/>
              </w:rPr>
              <w:t>, losování, rozpočítávání, stříhání „kámen, nůžky, papír“</w:t>
            </w:r>
          </w:p>
        </w:tc>
      </w:tr>
    </w:tbl>
    <w:p w14:paraId="012F83EA" w14:textId="77777777" w:rsidR="00B0254D" w:rsidRDefault="00B0254D" w:rsidP="00500171">
      <w:pPr>
        <w:spacing w:line="360" w:lineRule="auto"/>
      </w:pPr>
    </w:p>
    <w:p w14:paraId="5742BF58" w14:textId="5198EF8F" w:rsidR="0061564C" w:rsidRDefault="0061564C"/>
    <w:sectPr w:rsidR="0061564C" w:rsidSect="005308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E19F4"/>
    <w:multiLevelType w:val="hybridMultilevel"/>
    <w:tmpl w:val="954874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9F22F5"/>
    <w:multiLevelType w:val="hybridMultilevel"/>
    <w:tmpl w:val="BDBC6A7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7C44DD"/>
    <w:multiLevelType w:val="hybridMultilevel"/>
    <w:tmpl w:val="28442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2D43A4"/>
    <w:multiLevelType w:val="hybridMultilevel"/>
    <w:tmpl w:val="8DC6466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58181A"/>
    <w:multiLevelType w:val="hybridMultilevel"/>
    <w:tmpl w:val="67A482D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65B4F"/>
    <w:multiLevelType w:val="hybridMultilevel"/>
    <w:tmpl w:val="21BA463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A115AA"/>
    <w:multiLevelType w:val="hybridMultilevel"/>
    <w:tmpl w:val="D50E1CC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E67BA8"/>
    <w:multiLevelType w:val="hybridMultilevel"/>
    <w:tmpl w:val="613EE2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2A3527"/>
    <w:multiLevelType w:val="hybridMultilevel"/>
    <w:tmpl w:val="A156EB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4061253">
    <w:abstractNumId w:val="2"/>
  </w:num>
  <w:num w:numId="2" w16cid:durableId="1186481542">
    <w:abstractNumId w:val="5"/>
  </w:num>
  <w:num w:numId="3" w16cid:durableId="1378430596">
    <w:abstractNumId w:val="7"/>
  </w:num>
  <w:num w:numId="4" w16cid:durableId="1006862196">
    <w:abstractNumId w:val="6"/>
  </w:num>
  <w:num w:numId="5" w16cid:durableId="1708869788">
    <w:abstractNumId w:val="1"/>
  </w:num>
  <w:num w:numId="6" w16cid:durableId="1441335906">
    <w:abstractNumId w:val="4"/>
  </w:num>
  <w:num w:numId="7" w16cid:durableId="274600446">
    <w:abstractNumId w:val="3"/>
  </w:num>
  <w:num w:numId="8" w16cid:durableId="1908110333">
    <w:abstractNumId w:val="9"/>
  </w:num>
  <w:num w:numId="9" w16cid:durableId="1260061334">
    <w:abstractNumId w:val="8"/>
  </w:num>
  <w:num w:numId="10" w16cid:durableId="2042323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EB7"/>
    <w:rsid w:val="000661AB"/>
    <w:rsid w:val="0010322A"/>
    <w:rsid w:val="00124942"/>
    <w:rsid w:val="0018614C"/>
    <w:rsid w:val="00197AA4"/>
    <w:rsid w:val="001E0400"/>
    <w:rsid w:val="00247855"/>
    <w:rsid w:val="002E75FF"/>
    <w:rsid w:val="00362BC7"/>
    <w:rsid w:val="003F7F96"/>
    <w:rsid w:val="00485522"/>
    <w:rsid w:val="00496D98"/>
    <w:rsid w:val="00500171"/>
    <w:rsid w:val="00500864"/>
    <w:rsid w:val="00523FAC"/>
    <w:rsid w:val="005D06B2"/>
    <w:rsid w:val="0061564C"/>
    <w:rsid w:val="006208C8"/>
    <w:rsid w:val="00645A58"/>
    <w:rsid w:val="0072320B"/>
    <w:rsid w:val="00770DA8"/>
    <w:rsid w:val="00774188"/>
    <w:rsid w:val="00810A5A"/>
    <w:rsid w:val="00846F08"/>
    <w:rsid w:val="00892AD2"/>
    <w:rsid w:val="00894817"/>
    <w:rsid w:val="009729FB"/>
    <w:rsid w:val="00997ABD"/>
    <w:rsid w:val="009B51E3"/>
    <w:rsid w:val="00A609F7"/>
    <w:rsid w:val="00AF3967"/>
    <w:rsid w:val="00B0254D"/>
    <w:rsid w:val="00B31EB7"/>
    <w:rsid w:val="00B9246D"/>
    <w:rsid w:val="00C2041D"/>
    <w:rsid w:val="00C42A38"/>
    <w:rsid w:val="00D078F4"/>
    <w:rsid w:val="00D721DA"/>
    <w:rsid w:val="00DC5490"/>
    <w:rsid w:val="00DE1521"/>
    <w:rsid w:val="00ED1DB1"/>
    <w:rsid w:val="00F379DB"/>
    <w:rsid w:val="00F37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97A56"/>
  <w15:chartTrackingRefBased/>
  <w15:docId w15:val="{509B0741-5393-4838-BCA6-517BB6024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025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B025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62B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145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38</cp:revision>
  <cp:lastPrinted>2022-10-02T10:00:00Z</cp:lastPrinted>
  <dcterms:created xsi:type="dcterms:W3CDTF">2022-09-18T13:44:00Z</dcterms:created>
  <dcterms:modified xsi:type="dcterms:W3CDTF">2024-09-28T15:04:00Z</dcterms:modified>
</cp:coreProperties>
</file>