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D43A4" w:rsidRPr="00A07E1F" w:rsidRDefault="00585DAF">
      <w:pPr>
        <w:rPr>
          <w:b/>
          <w:color w:val="FF0000"/>
        </w:rPr>
      </w:pPr>
      <w:r>
        <w:rPr>
          <w:b/>
        </w:rPr>
        <w:t>OV – 7.ročníK</w:t>
      </w:r>
    </w:p>
    <w:p w:rsidR="00905EF1" w:rsidRDefault="00A05C39">
      <w:pPr>
        <w:rPr>
          <w:b/>
          <w:sz w:val="24"/>
          <w:u w:val="single"/>
        </w:rPr>
      </w:pPr>
      <w:r>
        <w:rPr>
          <w:b/>
          <w:sz w:val="24"/>
        </w:rPr>
        <w:t xml:space="preserve">Téma: </w:t>
      </w:r>
      <w:r w:rsidR="00FF76E7">
        <w:rPr>
          <w:b/>
          <w:sz w:val="24"/>
          <w:u w:val="single"/>
        </w:rPr>
        <w:t>Ochrana obyvatel za mimořádných událostí</w:t>
      </w:r>
    </w:p>
    <w:p w:rsidR="00905EF1" w:rsidRDefault="00FF76E7">
      <w:pPr>
        <w:rPr>
          <w:sz w:val="24"/>
        </w:rPr>
      </w:pPr>
      <w:r>
        <w:rPr>
          <w:sz w:val="24"/>
        </w:rPr>
        <w:t>Učebnice str. 80-83</w:t>
      </w:r>
    </w:p>
    <w:p w:rsidR="00FF76E7" w:rsidRDefault="00FF76E7">
      <w:pPr>
        <w:rPr>
          <w:sz w:val="24"/>
        </w:rPr>
      </w:pPr>
      <w:r>
        <w:rPr>
          <w:sz w:val="24"/>
        </w:rPr>
        <w:t>----------------------------------------------------------------------------------------------------------</w:t>
      </w:r>
    </w:p>
    <w:p w:rsidR="00905EF1" w:rsidRDefault="00905EF1">
      <w:pPr>
        <w:rPr>
          <w:b/>
          <w:color w:val="0070C0"/>
          <w:sz w:val="24"/>
        </w:rPr>
      </w:pPr>
      <w:r w:rsidRPr="00A05C39">
        <w:rPr>
          <w:b/>
          <w:color w:val="0070C0"/>
          <w:sz w:val="24"/>
        </w:rPr>
        <w:t>ZÁPIS:</w:t>
      </w:r>
    </w:p>
    <w:p w:rsidR="00585DAF" w:rsidRPr="00585DAF" w:rsidRDefault="00FF76E7">
      <w:pPr>
        <w:rPr>
          <w:b/>
          <w:color w:val="0070C0"/>
          <w:sz w:val="24"/>
        </w:rPr>
      </w:pPr>
      <w:r w:rsidRPr="00FF76E7">
        <w:rPr>
          <w:b/>
          <w:sz w:val="24"/>
        </w:rPr>
        <w:t xml:space="preserve">Co je to mimořádná  událost? </w:t>
      </w:r>
      <w:r w:rsidR="00585DAF" w:rsidRPr="00585DAF">
        <w:rPr>
          <w:color w:val="0070C0"/>
          <w:sz w:val="24"/>
        </w:rPr>
        <w:t>Vypiš</w:t>
      </w:r>
      <w:r w:rsidR="00585DAF">
        <w:rPr>
          <w:color w:val="0070C0"/>
          <w:sz w:val="24"/>
        </w:rPr>
        <w:t xml:space="preserve"> z textu</w:t>
      </w:r>
    </w:p>
    <w:p w:rsidR="00585DAF" w:rsidRPr="00585DAF" w:rsidRDefault="00585DAF" w:rsidP="00585DAF">
      <w:pPr>
        <w:rPr>
          <w:b/>
          <w:sz w:val="24"/>
        </w:rPr>
      </w:pPr>
    </w:p>
    <w:p w:rsidR="00FF76E7" w:rsidRDefault="00FF76E7">
      <w:pPr>
        <w:rPr>
          <w:color w:val="0070C0"/>
          <w:sz w:val="24"/>
        </w:rPr>
      </w:pPr>
      <w:r>
        <w:rPr>
          <w:color w:val="0070C0"/>
          <w:sz w:val="24"/>
        </w:rPr>
        <w:t>Prohlédni si fotografie na str.80 a přemýšlej, jak by ses zachoval/a, pokud by tě postihlo něco podobného.</w:t>
      </w:r>
    </w:p>
    <w:p w:rsidR="00FF76E7" w:rsidRPr="00D70369" w:rsidRDefault="00FF76E7">
      <w:pPr>
        <w:rPr>
          <w:b/>
          <w:sz w:val="24"/>
        </w:rPr>
      </w:pPr>
      <w:r w:rsidRPr="00D70369">
        <w:rPr>
          <w:b/>
          <w:sz w:val="24"/>
        </w:rPr>
        <w:t>Jakým způsobem se můžeme dozvědět o ohrožení?</w:t>
      </w:r>
    </w:p>
    <w:p w:rsidR="00D70369" w:rsidRDefault="00D70369" w:rsidP="00D70369">
      <w:pPr>
        <w:pStyle w:val="Odstavecseseznamem"/>
        <w:numPr>
          <w:ilvl w:val="0"/>
          <w:numId w:val="5"/>
        </w:numPr>
        <w:rPr>
          <w:color w:val="0070C0"/>
          <w:sz w:val="24"/>
        </w:rPr>
      </w:pPr>
      <w:r w:rsidRPr="00D70369">
        <w:rPr>
          <w:color w:val="0070C0"/>
          <w:sz w:val="24"/>
          <w:u w:val="single"/>
        </w:rPr>
        <w:t>Varovný signál „všeobecná výstraha“</w:t>
      </w:r>
      <w:r>
        <w:rPr>
          <w:color w:val="0070C0"/>
          <w:sz w:val="24"/>
        </w:rPr>
        <w:t xml:space="preserve"> – kolísavý tón po dobu 140 sekund-signál vysílán 3x po sobě v tříminutových intervalech</w:t>
      </w:r>
    </w:p>
    <w:p w:rsidR="0098797C" w:rsidRDefault="0098797C" w:rsidP="0098797C">
      <w:pPr>
        <w:pStyle w:val="Odstavecseseznamem"/>
        <w:rPr>
          <w:color w:val="0070C0"/>
          <w:sz w:val="24"/>
        </w:rPr>
      </w:pPr>
      <w:r w:rsidRPr="0098797C">
        <w:rPr>
          <w:b/>
          <w:color w:val="0070C0"/>
          <w:sz w:val="24"/>
        </w:rPr>
        <w:t>Všeobecná výstraha je jediným signálem varování obyvatelstva v celé ČR</w:t>
      </w:r>
      <w:r w:rsidRPr="0098797C">
        <w:rPr>
          <w:color w:val="0070C0"/>
          <w:sz w:val="24"/>
        </w:rPr>
        <w:t>.</w:t>
      </w:r>
    </w:p>
    <w:p w:rsidR="00D70369" w:rsidRDefault="00D70369" w:rsidP="00D70369">
      <w:pPr>
        <w:pStyle w:val="Odstavecseseznamem"/>
        <w:rPr>
          <w:color w:val="0070C0"/>
          <w:sz w:val="24"/>
        </w:rPr>
      </w:pPr>
      <w:r w:rsidRPr="00DD7091">
        <w:rPr>
          <w:rFonts w:ascii="Helvetica" w:eastAsia="Times New Roman" w:hAnsi="Helvetica" w:cs="Times New Roman"/>
          <w:noProof/>
          <w:color w:val="333333"/>
          <w:lang w:eastAsia="cs-CZ"/>
        </w:rPr>
        <w:drawing>
          <wp:inline distT="0" distB="0" distL="0" distR="0" wp14:anchorId="025034D4" wp14:editId="5A0753E0">
            <wp:extent cx="3550920" cy="1028700"/>
            <wp:effectExtent l="0" t="0" r="0" b="0"/>
            <wp:docPr id="2" name="obrázek 2" descr="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Image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50920" cy="1028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70369" w:rsidRPr="00D70369" w:rsidRDefault="00D70369" w:rsidP="00D70369">
      <w:pPr>
        <w:pStyle w:val="Odstavecseseznamem"/>
        <w:rPr>
          <w:color w:val="C00000"/>
          <w:sz w:val="24"/>
        </w:rPr>
      </w:pPr>
      <w:r>
        <w:rPr>
          <w:color w:val="C00000"/>
          <w:sz w:val="24"/>
        </w:rPr>
        <w:t xml:space="preserve">Poslechni </w:t>
      </w:r>
      <w:r w:rsidR="0098797C">
        <w:rPr>
          <w:color w:val="C00000"/>
          <w:sz w:val="24"/>
        </w:rPr>
        <w:t>si sirénu z přílohy</w:t>
      </w:r>
    </w:p>
    <w:p w:rsidR="00D70369" w:rsidRPr="0098797C" w:rsidRDefault="00D70369" w:rsidP="00D70369">
      <w:pPr>
        <w:pStyle w:val="Odstavecseseznamem"/>
        <w:numPr>
          <w:ilvl w:val="0"/>
          <w:numId w:val="5"/>
        </w:numPr>
        <w:rPr>
          <w:color w:val="0070C0"/>
          <w:sz w:val="24"/>
          <w:u w:val="single"/>
        </w:rPr>
      </w:pPr>
      <w:r w:rsidRPr="00D70369">
        <w:rPr>
          <w:color w:val="0070C0"/>
          <w:sz w:val="24"/>
          <w:u w:val="single"/>
        </w:rPr>
        <w:t>Komunikace s operačním střediskem</w:t>
      </w:r>
      <w:r>
        <w:rPr>
          <w:color w:val="0070C0"/>
          <w:sz w:val="24"/>
          <w:u w:val="single"/>
        </w:rPr>
        <w:t xml:space="preserve"> </w:t>
      </w:r>
      <w:r>
        <w:rPr>
          <w:color w:val="0070C0"/>
          <w:sz w:val="24"/>
        </w:rPr>
        <w:t>integrovaného záchranného systému ( IZS)</w:t>
      </w:r>
    </w:p>
    <w:p w:rsidR="0098797C" w:rsidRDefault="00585DAF" w:rsidP="0098797C">
      <w:pPr>
        <w:pStyle w:val="Odstavecseseznamem"/>
        <w:rPr>
          <w:color w:val="0070C0"/>
          <w:sz w:val="24"/>
        </w:rPr>
      </w:pPr>
      <w:r>
        <w:rPr>
          <w:color w:val="0070C0"/>
          <w:sz w:val="24"/>
        </w:rPr>
        <w:t>3 s</w:t>
      </w:r>
      <w:r w:rsidR="0098797C">
        <w:rPr>
          <w:color w:val="0070C0"/>
          <w:sz w:val="24"/>
        </w:rPr>
        <w:t xml:space="preserve">ložky IZS: </w:t>
      </w:r>
    </w:p>
    <w:p w:rsidR="00585DAF" w:rsidRDefault="00585DAF" w:rsidP="0098797C">
      <w:pPr>
        <w:pStyle w:val="Odstavecseseznamem"/>
        <w:rPr>
          <w:color w:val="0070C0"/>
          <w:sz w:val="24"/>
        </w:rPr>
      </w:pPr>
    </w:p>
    <w:p w:rsidR="00585DAF" w:rsidRDefault="00585DAF" w:rsidP="00585DAF">
      <w:pPr>
        <w:rPr>
          <w:color w:val="0070C0"/>
          <w:sz w:val="24"/>
        </w:rPr>
      </w:pPr>
    </w:p>
    <w:p w:rsidR="00585DAF" w:rsidRPr="00585DAF" w:rsidRDefault="00585DAF" w:rsidP="00585DAF">
      <w:pPr>
        <w:rPr>
          <w:color w:val="0070C0"/>
          <w:sz w:val="24"/>
        </w:rPr>
      </w:pPr>
      <w:bookmarkStart w:id="0" w:name="_GoBack"/>
      <w:bookmarkEnd w:id="0"/>
    </w:p>
    <w:p w:rsidR="00D70369" w:rsidRDefault="00D70369" w:rsidP="00D70369">
      <w:pPr>
        <w:pStyle w:val="Odstavecseseznamem"/>
        <w:rPr>
          <w:color w:val="C00000"/>
          <w:sz w:val="24"/>
        </w:rPr>
      </w:pPr>
      <w:r w:rsidRPr="00D70369">
        <w:rPr>
          <w:color w:val="C00000"/>
          <w:sz w:val="24"/>
        </w:rPr>
        <w:t>Seřaď jednotlivé zásady komunikace – 8 kroků</w:t>
      </w:r>
      <w:r w:rsidR="00585DAF">
        <w:rPr>
          <w:color w:val="C00000"/>
          <w:sz w:val="24"/>
        </w:rPr>
        <w:t xml:space="preserve"> ( rámečky na str.81)</w:t>
      </w:r>
    </w:p>
    <w:p w:rsidR="0098797C" w:rsidRDefault="0098797C" w:rsidP="00D70369">
      <w:pPr>
        <w:pStyle w:val="Odstavecseseznamem"/>
        <w:rPr>
          <w:color w:val="C00000"/>
          <w:sz w:val="24"/>
        </w:rPr>
      </w:pPr>
    </w:p>
    <w:p w:rsidR="0098797C" w:rsidRPr="0098797C" w:rsidRDefault="0098797C" w:rsidP="0098797C">
      <w:pPr>
        <w:rPr>
          <w:sz w:val="24"/>
          <w:u w:val="single"/>
        </w:rPr>
      </w:pPr>
      <w:r w:rsidRPr="0098797C">
        <w:rPr>
          <w:sz w:val="24"/>
          <w:u w:val="single"/>
        </w:rPr>
        <w:t>Doplň složky IZS ke známým telefonním číslům:</w:t>
      </w:r>
    </w:p>
    <w:p w:rsidR="0098797C" w:rsidRPr="0098797C" w:rsidRDefault="0098797C" w:rsidP="0098797C">
      <w:pPr>
        <w:rPr>
          <w:color w:val="0070C0"/>
          <w:sz w:val="24"/>
        </w:rPr>
      </w:pPr>
      <w:r>
        <w:rPr>
          <w:b/>
          <w:sz w:val="24"/>
        </w:rPr>
        <w:t xml:space="preserve">15O = </w:t>
      </w:r>
    </w:p>
    <w:p w:rsidR="0098797C" w:rsidRPr="0098797C" w:rsidRDefault="0098797C" w:rsidP="0098797C">
      <w:pPr>
        <w:rPr>
          <w:b/>
          <w:color w:val="0070C0"/>
          <w:sz w:val="24"/>
        </w:rPr>
      </w:pPr>
      <w:r>
        <w:rPr>
          <w:b/>
          <w:sz w:val="24"/>
        </w:rPr>
        <w:t xml:space="preserve">155 = </w:t>
      </w:r>
    </w:p>
    <w:p w:rsidR="0098797C" w:rsidRPr="0098797C" w:rsidRDefault="0098797C" w:rsidP="0098797C">
      <w:pPr>
        <w:rPr>
          <w:color w:val="0070C0"/>
          <w:sz w:val="24"/>
        </w:rPr>
      </w:pPr>
      <w:r>
        <w:rPr>
          <w:b/>
          <w:sz w:val="24"/>
        </w:rPr>
        <w:t xml:space="preserve">158 = </w:t>
      </w:r>
    </w:p>
    <w:p w:rsidR="0098797C" w:rsidRPr="0098797C" w:rsidRDefault="0098797C" w:rsidP="00585DAF">
      <w:pPr>
        <w:rPr>
          <w:b/>
          <w:color w:val="0070C0"/>
          <w:sz w:val="24"/>
        </w:rPr>
      </w:pPr>
      <w:r>
        <w:rPr>
          <w:b/>
          <w:sz w:val="24"/>
        </w:rPr>
        <w:t xml:space="preserve">112 = </w:t>
      </w:r>
      <w:r w:rsidR="00585DAF">
        <w:rPr>
          <w:rFonts w:ascii="Arial" w:hAnsi="Arial" w:cs="Arial"/>
          <w:color w:val="0070C0"/>
          <w:shd w:val="clear" w:color="auto" w:fill="FFFFFF"/>
        </w:rPr>
        <w:t>j</w:t>
      </w:r>
      <w:r w:rsidRPr="0098797C">
        <w:rPr>
          <w:rFonts w:ascii="Arial" w:hAnsi="Arial" w:cs="Arial"/>
          <w:color w:val="0070C0"/>
          <w:shd w:val="clear" w:color="auto" w:fill="FFFFFF"/>
        </w:rPr>
        <w:t>ednotné evropské číslo tísňového volání (</w:t>
      </w:r>
      <w:r w:rsidRPr="0098797C">
        <w:rPr>
          <w:rFonts w:ascii="Arial" w:hAnsi="Arial" w:cs="Arial"/>
          <w:b/>
          <w:bCs/>
          <w:color w:val="0070C0"/>
          <w:shd w:val="clear" w:color="auto" w:fill="FFFFFF"/>
        </w:rPr>
        <w:t>112</w:t>
      </w:r>
      <w:r w:rsidRPr="0098797C">
        <w:rPr>
          <w:rFonts w:ascii="Arial" w:hAnsi="Arial" w:cs="Arial"/>
          <w:color w:val="0070C0"/>
          <w:shd w:val="clear" w:color="auto" w:fill="FFFFFF"/>
        </w:rPr>
        <w:t>) je tísňová </w:t>
      </w:r>
      <w:r w:rsidRPr="0098797C">
        <w:rPr>
          <w:rFonts w:ascii="Arial" w:hAnsi="Arial" w:cs="Arial"/>
          <w:b/>
          <w:bCs/>
          <w:color w:val="0070C0"/>
          <w:shd w:val="clear" w:color="auto" w:fill="FFFFFF"/>
        </w:rPr>
        <w:t>linka</w:t>
      </w:r>
      <w:r w:rsidRPr="0098797C">
        <w:rPr>
          <w:rFonts w:ascii="Arial" w:hAnsi="Arial" w:cs="Arial"/>
          <w:color w:val="0070C0"/>
          <w:shd w:val="clear" w:color="auto" w:fill="FFFFFF"/>
        </w:rPr>
        <w:t> fungující ve všech státech Evropského hospodářského prostoru a ve Švýcarsku. Tísňová </w:t>
      </w:r>
      <w:r w:rsidRPr="0098797C">
        <w:rPr>
          <w:rFonts w:ascii="Arial" w:hAnsi="Arial" w:cs="Arial"/>
          <w:b/>
          <w:bCs/>
          <w:color w:val="0070C0"/>
          <w:shd w:val="clear" w:color="auto" w:fill="FFFFFF"/>
        </w:rPr>
        <w:t>linka</w:t>
      </w:r>
      <w:r w:rsidRPr="0098797C">
        <w:rPr>
          <w:rFonts w:ascii="Arial" w:hAnsi="Arial" w:cs="Arial"/>
          <w:color w:val="0070C0"/>
          <w:shd w:val="clear" w:color="auto" w:fill="FFFFFF"/>
        </w:rPr>
        <w:t> byla zavedena na základě rozhodnutí Rady Evropských společenství o zavedení jednotného evropského čísla tísňového volání</w:t>
      </w:r>
      <w:r>
        <w:rPr>
          <w:rFonts w:ascii="Arial" w:hAnsi="Arial" w:cs="Arial"/>
          <w:color w:val="222222"/>
          <w:shd w:val="clear" w:color="auto" w:fill="FFFFFF"/>
        </w:rPr>
        <w:t>.</w:t>
      </w:r>
    </w:p>
    <w:p w:rsidR="0098797C" w:rsidRPr="0098797C" w:rsidRDefault="0098797C" w:rsidP="0098797C">
      <w:pPr>
        <w:pStyle w:val="Odstavecseseznamem"/>
        <w:rPr>
          <w:color w:val="0070C0"/>
          <w:sz w:val="24"/>
          <w:u w:val="single"/>
        </w:rPr>
      </w:pPr>
    </w:p>
    <w:p w:rsidR="00FF76E7" w:rsidRPr="00FF76E7" w:rsidRDefault="00FF76E7">
      <w:pPr>
        <w:rPr>
          <w:b/>
          <w:sz w:val="24"/>
        </w:rPr>
      </w:pPr>
    </w:p>
    <w:p w:rsidR="007F78C6" w:rsidRPr="007F78C6" w:rsidRDefault="007F78C6">
      <w:pPr>
        <w:rPr>
          <w:b/>
          <w:sz w:val="24"/>
          <w:u w:val="single"/>
        </w:rPr>
      </w:pPr>
    </w:p>
    <w:sectPr w:rsidR="007F78C6" w:rsidRPr="007F78C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BE4617"/>
    <w:multiLevelType w:val="hybridMultilevel"/>
    <w:tmpl w:val="44805D3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EC34F9D"/>
    <w:multiLevelType w:val="hybridMultilevel"/>
    <w:tmpl w:val="0C824812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22D904CA"/>
    <w:multiLevelType w:val="hybridMultilevel"/>
    <w:tmpl w:val="C660F7C0"/>
    <w:lvl w:ilvl="0" w:tplc="0405000B">
      <w:start w:val="1"/>
      <w:numFmt w:val="bullet"/>
      <w:lvlText w:val=""/>
      <w:lvlJc w:val="left"/>
      <w:pPr>
        <w:ind w:left="2136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3" w15:restartNumberingAfterBreak="0">
    <w:nsid w:val="2798195E"/>
    <w:multiLevelType w:val="hybridMultilevel"/>
    <w:tmpl w:val="D9F0858C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1FE1E39"/>
    <w:multiLevelType w:val="hybridMultilevel"/>
    <w:tmpl w:val="08946D2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30B6D54"/>
    <w:multiLevelType w:val="hybridMultilevel"/>
    <w:tmpl w:val="D93686F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F3739D2"/>
    <w:multiLevelType w:val="hybridMultilevel"/>
    <w:tmpl w:val="57DAB14C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6"/>
  </w:num>
  <w:num w:numId="4">
    <w:abstractNumId w:val="1"/>
  </w:num>
  <w:num w:numId="5">
    <w:abstractNumId w:val="4"/>
  </w:num>
  <w:num w:numId="6">
    <w:abstractNumId w:val="2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05EF1"/>
    <w:rsid w:val="003B7D0F"/>
    <w:rsid w:val="00585DAF"/>
    <w:rsid w:val="00713D3A"/>
    <w:rsid w:val="007F78C6"/>
    <w:rsid w:val="00905EF1"/>
    <w:rsid w:val="00940CEA"/>
    <w:rsid w:val="0098797C"/>
    <w:rsid w:val="00A05C39"/>
    <w:rsid w:val="00A07E1F"/>
    <w:rsid w:val="00B93266"/>
    <w:rsid w:val="00CD1E0B"/>
    <w:rsid w:val="00D70369"/>
    <w:rsid w:val="00DD43A4"/>
    <w:rsid w:val="00FF76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7BF977"/>
  <w15:chartTrackingRefBased/>
  <w15:docId w15:val="{BE0B4823-DB74-4960-95E5-4210DB6B30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905E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1</Pages>
  <Words>164</Words>
  <Characters>969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Zhoufová Ludmila</dc:creator>
  <cp:keywords/>
  <dc:description/>
  <cp:lastModifiedBy>Zhoufová Ludmila</cp:lastModifiedBy>
  <cp:revision>13</cp:revision>
  <dcterms:created xsi:type="dcterms:W3CDTF">2020-05-01T09:21:00Z</dcterms:created>
  <dcterms:modified xsi:type="dcterms:W3CDTF">2020-05-30T14:52:00Z</dcterms:modified>
</cp:coreProperties>
</file>