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A59A8" w14:textId="18ECAC99" w:rsidR="00353865" w:rsidRPr="0027597B" w:rsidRDefault="00353865" w:rsidP="00353865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014E62">
        <w:rPr>
          <w:bCs/>
          <w:sz w:val="28"/>
          <w:szCs w:val="28"/>
        </w:rPr>
        <w:t xml:space="preserve">23. </w:t>
      </w:r>
      <w:r w:rsidR="0027597B">
        <w:rPr>
          <w:bCs/>
          <w:sz w:val="28"/>
          <w:szCs w:val="28"/>
        </w:rPr>
        <w:t xml:space="preserve">týden: </w:t>
      </w:r>
      <w:r w:rsidR="00014E62">
        <w:rPr>
          <w:b/>
          <w:sz w:val="28"/>
          <w:szCs w:val="28"/>
        </w:rPr>
        <w:t>1</w:t>
      </w:r>
      <w:r w:rsidR="00BE5064">
        <w:rPr>
          <w:b/>
          <w:sz w:val="28"/>
          <w:szCs w:val="28"/>
        </w:rPr>
        <w:t>7</w:t>
      </w:r>
      <w:r w:rsidR="0027597B" w:rsidRPr="0027597B">
        <w:rPr>
          <w:b/>
          <w:sz w:val="28"/>
          <w:szCs w:val="28"/>
        </w:rPr>
        <w:t xml:space="preserve">.2. – </w:t>
      </w:r>
      <w:r w:rsidR="00BE5064">
        <w:rPr>
          <w:b/>
          <w:sz w:val="28"/>
          <w:szCs w:val="28"/>
        </w:rPr>
        <w:t>21</w:t>
      </w:r>
      <w:r w:rsidR="0027597B" w:rsidRPr="0027597B">
        <w:rPr>
          <w:b/>
          <w:sz w:val="28"/>
          <w:szCs w:val="28"/>
        </w:rPr>
        <w:t>.2.</w:t>
      </w:r>
    </w:p>
    <w:p w14:paraId="281E28D9" w14:textId="77777777" w:rsidR="00353865" w:rsidRPr="0027597B" w:rsidRDefault="00353865" w:rsidP="00353865">
      <w:pPr>
        <w:rPr>
          <w:b/>
          <w:sz w:val="28"/>
          <w:szCs w:val="28"/>
        </w:rPr>
      </w:pPr>
    </w:p>
    <w:p w14:paraId="4C8FB00F" w14:textId="0A0363BB" w:rsidR="00353865" w:rsidRDefault="00353865" w:rsidP="00353865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27597B" w:rsidRPr="0027597B">
        <w:rPr>
          <w:b/>
          <w:sz w:val="28"/>
          <w:szCs w:val="28"/>
        </w:rPr>
        <w:t>„O Smolíčkovi“</w:t>
      </w:r>
    </w:p>
    <w:p w14:paraId="3F620D56" w14:textId="77777777" w:rsidR="00353865" w:rsidRDefault="00353865" w:rsidP="00353865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7342"/>
      </w:tblGrid>
      <w:tr w:rsidR="00353865" w14:paraId="7C7024FE" w14:textId="77777777" w:rsidTr="00D22B18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66693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AE279" w14:textId="57A31600" w:rsidR="00B55633" w:rsidRDefault="00B55633" w:rsidP="00C61A91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O</w:t>
            </w:r>
            <w:r w:rsidR="000D6F27" w:rsidRPr="00B55633">
              <w:t xml:space="preserve">pakování </w:t>
            </w:r>
            <w:r>
              <w:t>velkých tiskacích písmen a číslic</w:t>
            </w:r>
          </w:p>
          <w:p w14:paraId="72455818" w14:textId="656C3FDD" w:rsidR="000D6F27" w:rsidRPr="00B55633" w:rsidRDefault="000D6F27" w:rsidP="00C61A91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B55633">
              <w:t>Horní smyčka</w:t>
            </w:r>
          </w:p>
          <w:p w14:paraId="5848011A" w14:textId="77777777" w:rsidR="008008D0" w:rsidRDefault="00B55633" w:rsidP="00C61A91">
            <w:pPr>
              <w:numPr>
                <w:ilvl w:val="0"/>
                <w:numId w:val="9"/>
              </w:numPr>
              <w:spacing w:line="360" w:lineRule="auto"/>
            </w:pPr>
            <w:proofErr w:type="spellStart"/>
            <w:r>
              <w:t>Jednotahovka</w:t>
            </w:r>
            <w:proofErr w:type="spellEnd"/>
          </w:p>
          <w:p w14:paraId="5C05D906" w14:textId="77777777" w:rsidR="00B55633" w:rsidRDefault="00B55633" w:rsidP="00C61A91">
            <w:pPr>
              <w:numPr>
                <w:ilvl w:val="0"/>
                <w:numId w:val="9"/>
              </w:numPr>
              <w:spacing w:line="360" w:lineRule="auto"/>
            </w:pPr>
            <w:r>
              <w:t>Kresba postavy</w:t>
            </w:r>
          </w:p>
          <w:p w14:paraId="1DB9D013" w14:textId="3A23C8CD" w:rsidR="00954D4B" w:rsidRPr="00B55633" w:rsidRDefault="00BE5064" w:rsidP="00C61A91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B55633">
              <w:rPr>
                <w:rFonts w:cstheme="minorHAnsi"/>
              </w:rPr>
              <w:t>Stříhání různých tvarů – trojúhelníku, kolečka, obdélníku</w:t>
            </w:r>
          </w:p>
        </w:tc>
      </w:tr>
      <w:tr w:rsidR="00353865" w14:paraId="486E3F24" w14:textId="77777777" w:rsidTr="00D22B18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1809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69CF0388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125F" w14:textId="77777777" w:rsidR="00353865" w:rsidRDefault="00B55633" w:rsidP="00C61A91">
            <w:pPr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Odlišování podobných obrázků a reverzních tvarů</w:t>
            </w:r>
          </w:p>
          <w:p w14:paraId="54B7CB54" w14:textId="02A44488" w:rsidR="00B55633" w:rsidRDefault="00B55633" w:rsidP="00C61A91">
            <w:pPr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Elkonin</w:t>
            </w:r>
            <w:proofErr w:type="spellEnd"/>
            <w:r>
              <w:rPr>
                <w:lang w:eastAsia="en-US"/>
              </w:rPr>
              <w:t xml:space="preserve"> – </w:t>
            </w:r>
            <w:r w:rsidR="0071743A">
              <w:rPr>
                <w:lang w:eastAsia="en-US"/>
              </w:rPr>
              <w:t xml:space="preserve">porovnávání </w:t>
            </w:r>
            <w:proofErr w:type="spellStart"/>
            <w:r w:rsidR="0071743A">
              <w:rPr>
                <w:lang w:eastAsia="en-US"/>
              </w:rPr>
              <w:t>tříhláskových</w:t>
            </w:r>
            <w:proofErr w:type="spellEnd"/>
            <w:r w:rsidR="0071743A">
              <w:rPr>
                <w:lang w:eastAsia="en-US"/>
              </w:rPr>
              <w:t xml:space="preserve"> slov</w:t>
            </w:r>
          </w:p>
          <w:p w14:paraId="10708A17" w14:textId="201BBFB7" w:rsidR="005F27A5" w:rsidRPr="00B55633" w:rsidRDefault="005F27A5" w:rsidP="00C61A91">
            <w:pPr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t>Vyhledávání odlišných písmen v řadě</w:t>
            </w:r>
          </w:p>
        </w:tc>
      </w:tr>
      <w:tr w:rsidR="00353865" w14:paraId="7D820FC9" w14:textId="77777777" w:rsidTr="00D22B18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170D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687638CB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600D" w14:textId="45138338" w:rsidR="000D6F27" w:rsidRDefault="00C44888" w:rsidP="00C61A91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3A0AA0">
              <w:t>Matematika prof. Hejného – KRYCHLOVÉ STAVBY – Děti zkouší spojit krychlovou stavbu s plánem. Jedno dítě postaví krychlovou stavbu a druhé zapíše její plán. Poté si role vymění.</w:t>
            </w:r>
          </w:p>
          <w:p w14:paraId="1A6DB33E" w14:textId="0BCF4860" w:rsidR="0071743A" w:rsidRPr="00B55633" w:rsidRDefault="0071743A" w:rsidP="00C61A91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>
              <w:t>Orientace v tabulce, základy kombinatoriky</w:t>
            </w:r>
          </w:p>
        </w:tc>
      </w:tr>
      <w:tr w:rsidR="00353865" w14:paraId="1E83681E" w14:textId="77777777" w:rsidTr="00D22B18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0A48" w14:textId="189DD975" w:rsidR="00353865" w:rsidRDefault="00A83346" w:rsidP="0099747F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318A" w14:textId="64507E18" w:rsidR="00353865" w:rsidRPr="00B55633" w:rsidRDefault="0027597B" w:rsidP="00C61A91">
            <w:pPr>
              <w:numPr>
                <w:ilvl w:val="0"/>
                <w:numId w:val="9"/>
              </w:numPr>
              <w:spacing w:line="360" w:lineRule="auto"/>
            </w:pPr>
            <w:r w:rsidRPr="00B55633">
              <w:t>Pohádka „O Smolíčkovi“, dramatizace pohádky</w:t>
            </w:r>
          </w:p>
        </w:tc>
      </w:tr>
      <w:tr w:rsidR="00353865" w14:paraId="3389F7DD" w14:textId="77777777" w:rsidTr="00D22B18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E2D1" w14:textId="77777777" w:rsidR="00FF3DAB" w:rsidRDefault="00FF3DAB" w:rsidP="00FF3DA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12BD3861" w14:textId="77777777" w:rsidR="00353865" w:rsidRDefault="00353865" w:rsidP="00FF3DA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9590" w14:textId="77777777" w:rsidR="000D6F27" w:rsidRPr="00B55633" w:rsidRDefault="000D6F27" w:rsidP="00C61A91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B55633">
              <w:rPr>
                <w:rFonts w:cstheme="minorHAnsi"/>
              </w:rPr>
              <w:t>Slova souzvučná (homonyma)</w:t>
            </w:r>
          </w:p>
          <w:p w14:paraId="4B92E110" w14:textId="77777777" w:rsidR="00E55A68" w:rsidRDefault="0099747F" w:rsidP="00C61A91">
            <w:pPr>
              <w:numPr>
                <w:ilvl w:val="0"/>
                <w:numId w:val="9"/>
              </w:numPr>
              <w:spacing w:line="360" w:lineRule="auto"/>
            </w:pPr>
            <w:r>
              <w:t xml:space="preserve">Sluchová syntéza </w:t>
            </w:r>
            <w:proofErr w:type="spellStart"/>
            <w:r>
              <w:t>tříhláskových</w:t>
            </w:r>
            <w:proofErr w:type="spellEnd"/>
            <w:r>
              <w:t xml:space="preserve"> slov</w:t>
            </w:r>
          </w:p>
          <w:p w14:paraId="0028AD38" w14:textId="1F88862D" w:rsidR="00D04AD4" w:rsidRPr="00B55633" w:rsidRDefault="00D04AD4" w:rsidP="00C61A91">
            <w:pPr>
              <w:numPr>
                <w:ilvl w:val="0"/>
                <w:numId w:val="9"/>
              </w:numPr>
              <w:spacing w:line="360" w:lineRule="auto"/>
            </w:pPr>
            <w:r>
              <w:t>Říkanka „Já mám krám, jako pán“</w:t>
            </w:r>
          </w:p>
        </w:tc>
      </w:tr>
      <w:tr w:rsidR="00353865" w14:paraId="0AF4E7D7" w14:textId="77777777" w:rsidTr="00D22B18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ADCE" w14:textId="77777777" w:rsidR="00353865" w:rsidRDefault="00353865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68769BDD" w14:textId="77777777" w:rsidR="00353865" w:rsidRDefault="0035386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60D41" w14:textId="77777777" w:rsidR="003F3384" w:rsidRDefault="00FF3DAB" w:rsidP="00C61A91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Stavění mozaiky ze skleněných pecek podle vzoru</w:t>
            </w:r>
          </w:p>
          <w:p w14:paraId="294659EF" w14:textId="4A04EE41" w:rsidR="00954D4B" w:rsidRPr="00B55633" w:rsidRDefault="005C3F11" w:rsidP="00C61A91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Doplňování obrázků podle vzoru</w:t>
            </w:r>
          </w:p>
        </w:tc>
      </w:tr>
      <w:tr w:rsidR="00353865" w14:paraId="5CB8CB07" w14:textId="77777777" w:rsidTr="00D22B18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56985" w14:textId="48620BFC" w:rsidR="00353865" w:rsidRDefault="00BE5064" w:rsidP="00BE5064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B944" w14:textId="06080A61" w:rsidR="003C1CEF" w:rsidRPr="00AD1C24" w:rsidRDefault="003C1CEF" w:rsidP="00C61A91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AD1C24">
              <w:t xml:space="preserve">Příběh o Kubíkovi – dětem vysvětlíme, že se můžeme lišit i v tom, co cítíme. Co jednomu připadá legrační, toho se druhý může bát. Co jednoho naštve, druhého rozpláče. Děti si poslechnou příběh o Kubíkovi, kterému se děti smáli, že je </w:t>
            </w:r>
            <w:proofErr w:type="spellStart"/>
            <w:r w:rsidRPr="00AD1C24">
              <w:t>Uplakánek</w:t>
            </w:r>
            <w:proofErr w:type="spellEnd"/>
            <w:r w:rsidRPr="00AD1C24">
              <w:t>.</w:t>
            </w:r>
          </w:p>
          <w:p w14:paraId="5B8B338D" w14:textId="77777777" w:rsidR="003C1CEF" w:rsidRPr="00AD1C24" w:rsidRDefault="003C1CEF" w:rsidP="00C61A91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AD1C24">
              <w:t xml:space="preserve">Jak to bylo dál? Dětem přečteme krátký příběh, který ukončíme v polovině. Děti se pokusí vymyslet, jak to bylo dál a svoje nápady namalovat. Při poslouchání příběhů kamarádů si mohou uvědomit, jak jedinečně pracuje představivost každého z nás. </w:t>
            </w:r>
          </w:p>
          <w:p w14:paraId="06459DDD" w14:textId="77777777" w:rsidR="003C1CEF" w:rsidRPr="00AD1C24" w:rsidRDefault="003C1CEF" w:rsidP="00C61A91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AD1C24">
              <w:t>Pohádka z kousků – děti společně vymýšlejí příběh a střídají se po jedné větě</w:t>
            </w:r>
          </w:p>
          <w:p w14:paraId="23ADC705" w14:textId="208567B0" w:rsidR="00353865" w:rsidRPr="00B55633" w:rsidRDefault="003C1CEF" w:rsidP="00C61A91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AD1C24">
              <w:t xml:space="preserve">Hitparáda – děti hlasují o nejoblíbenější hračku, pohádku, barvu, ale také o to, co je nejvíce potěší, čeho se bojí, jaké chování ve škole </w:t>
            </w:r>
            <w:r w:rsidR="008639CE">
              <w:t>se jim líbí a jaké ne</w:t>
            </w:r>
            <w:r w:rsidRPr="00AD1C24">
              <w:t xml:space="preserve">. Vystřídají se v zapisování hlasů a zároveň se naučí porozumět tomu, jak se lišíme v našich preferencích a zájmech. </w:t>
            </w:r>
          </w:p>
        </w:tc>
      </w:tr>
    </w:tbl>
    <w:p w14:paraId="477CE6F3" w14:textId="77777777" w:rsidR="000A47ED" w:rsidRDefault="000A47ED" w:rsidP="00C61A91"/>
    <w:sectPr w:rsidR="000A47ED" w:rsidSect="002B30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62D4"/>
    <w:multiLevelType w:val="hybridMultilevel"/>
    <w:tmpl w:val="4FE8F0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10C3"/>
    <w:multiLevelType w:val="hybridMultilevel"/>
    <w:tmpl w:val="76C28B3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44286"/>
    <w:multiLevelType w:val="hybridMultilevel"/>
    <w:tmpl w:val="4AA8979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D77C7"/>
    <w:multiLevelType w:val="hybridMultilevel"/>
    <w:tmpl w:val="11182D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BB0678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A103A"/>
    <w:multiLevelType w:val="hybridMultilevel"/>
    <w:tmpl w:val="759AF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C2131E"/>
    <w:multiLevelType w:val="hybridMultilevel"/>
    <w:tmpl w:val="7DAEFD1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B54BC2"/>
    <w:multiLevelType w:val="hybridMultilevel"/>
    <w:tmpl w:val="0F70A1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A142B"/>
    <w:multiLevelType w:val="hybridMultilevel"/>
    <w:tmpl w:val="B7525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8586120">
    <w:abstractNumId w:val="4"/>
  </w:num>
  <w:num w:numId="2" w16cid:durableId="1134717430">
    <w:abstractNumId w:val="6"/>
  </w:num>
  <w:num w:numId="3" w16cid:durableId="1560283527">
    <w:abstractNumId w:val="1"/>
  </w:num>
  <w:num w:numId="4" w16cid:durableId="792989424">
    <w:abstractNumId w:val="7"/>
  </w:num>
  <w:num w:numId="5" w16cid:durableId="1177185245">
    <w:abstractNumId w:val="2"/>
  </w:num>
  <w:num w:numId="6" w16cid:durableId="1584603525">
    <w:abstractNumId w:val="0"/>
  </w:num>
  <w:num w:numId="7" w16cid:durableId="716317883">
    <w:abstractNumId w:val="3"/>
  </w:num>
  <w:num w:numId="8" w16cid:durableId="1703553026">
    <w:abstractNumId w:val="9"/>
  </w:num>
  <w:num w:numId="9" w16cid:durableId="423654165">
    <w:abstractNumId w:val="5"/>
  </w:num>
  <w:num w:numId="10" w16cid:durableId="1798832450">
    <w:abstractNumId w:val="8"/>
  </w:num>
  <w:num w:numId="11" w16cid:durableId="20997172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CE1"/>
    <w:rsid w:val="00014E62"/>
    <w:rsid w:val="000A47ED"/>
    <w:rsid w:val="000D6D63"/>
    <w:rsid w:val="000D6F27"/>
    <w:rsid w:val="001B72AF"/>
    <w:rsid w:val="0027597B"/>
    <w:rsid w:val="002B301F"/>
    <w:rsid w:val="00353865"/>
    <w:rsid w:val="003B3819"/>
    <w:rsid w:val="003C1CEF"/>
    <w:rsid w:val="003F3384"/>
    <w:rsid w:val="00500360"/>
    <w:rsid w:val="005B245B"/>
    <w:rsid w:val="005C3F11"/>
    <w:rsid w:val="005F27A5"/>
    <w:rsid w:val="0071743A"/>
    <w:rsid w:val="008008D0"/>
    <w:rsid w:val="008639CE"/>
    <w:rsid w:val="009437D8"/>
    <w:rsid w:val="00954D4B"/>
    <w:rsid w:val="0099747F"/>
    <w:rsid w:val="00A0263F"/>
    <w:rsid w:val="00A3276F"/>
    <w:rsid w:val="00A57729"/>
    <w:rsid w:val="00A83346"/>
    <w:rsid w:val="00AB3315"/>
    <w:rsid w:val="00B43CE1"/>
    <w:rsid w:val="00B55633"/>
    <w:rsid w:val="00BE5064"/>
    <w:rsid w:val="00C44888"/>
    <w:rsid w:val="00C55896"/>
    <w:rsid w:val="00C56ABE"/>
    <w:rsid w:val="00C61A91"/>
    <w:rsid w:val="00D04AD4"/>
    <w:rsid w:val="00D078F4"/>
    <w:rsid w:val="00D22B18"/>
    <w:rsid w:val="00E55A68"/>
    <w:rsid w:val="00EC3A9D"/>
    <w:rsid w:val="00ED0B36"/>
    <w:rsid w:val="00F45CCA"/>
    <w:rsid w:val="00FC3A70"/>
    <w:rsid w:val="00FF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7A31"/>
  <w15:chartTrackingRefBased/>
  <w15:docId w15:val="{96D45BF5-D36A-4EED-9B46-38327D56C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38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538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008D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B24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B24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7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256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33</cp:revision>
  <dcterms:created xsi:type="dcterms:W3CDTF">2022-10-09T06:13:00Z</dcterms:created>
  <dcterms:modified xsi:type="dcterms:W3CDTF">2025-02-15T13:24:00Z</dcterms:modified>
</cp:coreProperties>
</file>