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E7" w:rsidRPr="00213BF8" w:rsidRDefault="008B34E7">
      <w:pPr>
        <w:rPr>
          <w:b/>
          <w:bCs/>
        </w:rPr>
      </w:pPr>
      <w:r w:rsidRPr="00213BF8">
        <w:rPr>
          <w:b/>
          <w:bCs/>
        </w:rPr>
        <w:t xml:space="preserve">6. ročník </w:t>
      </w:r>
    </w:p>
    <w:p w:rsidR="008B34E7" w:rsidRPr="00213BF8" w:rsidRDefault="00711A09">
      <w:pPr>
        <w:rPr>
          <w:b/>
          <w:bCs/>
        </w:rPr>
      </w:pPr>
      <w:r>
        <w:rPr>
          <w:b/>
          <w:bCs/>
        </w:rPr>
        <w:t>Vyplň p</w:t>
      </w:r>
      <w:r w:rsidR="008B34E7" w:rsidRPr="00213BF8">
        <w:rPr>
          <w:b/>
          <w:bCs/>
        </w:rPr>
        <w:t>racovní list – HOMÉRSKÉ OBDOBÍ – učebnice strana 76 – 77, Trojská válka str. 76</w:t>
      </w:r>
      <w:r>
        <w:rPr>
          <w:b/>
          <w:bCs/>
        </w:rPr>
        <w:t>, objevitel Tróji – str. 74</w:t>
      </w:r>
    </w:p>
    <w:p w:rsidR="008B34E7" w:rsidRDefault="00711A09" w:rsidP="008B34E7">
      <w:r>
        <w:t xml:space="preserve"> Probíhalo v letech  </w:t>
      </w:r>
      <w:r w:rsidR="008B34E7">
        <w:t xml:space="preserve">1200 – …………….. př. n. l. </w:t>
      </w:r>
    </w:p>
    <w:p w:rsidR="008B34E7" w:rsidRDefault="008B34E7" w:rsidP="008B34E7">
      <w:r>
        <w:t xml:space="preserve"> Po pádu mykénské civilizace nastává období, o němž nemáme mnoho informací. Období bývá nazýváno temné. Po příchodu …………………………………………do Řecka vznikly dva eposy </w:t>
      </w:r>
    </w:p>
    <w:p w:rsidR="008B34E7" w:rsidRDefault="008B34E7" w:rsidP="008B34E7">
      <w:r>
        <w:t>…………………………………………………………………………</w:t>
      </w:r>
    </w:p>
    <w:p w:rsidR="008B34E7" w:rsidRDefault="008B34E7" w:rsidP="008B34E7">
      <w:r>
        <w:t xml:space="preserve"> </w:t>
      </w:r>
      <w:r w:rsidRPr="008B34E7">
        <w:rPr>
          <w:noProof/>
        </w:rPr>
        <w:drawing>
          <wp:inline distT="0" distB="0" distL="0" distR="0" wp14:anchorId="3181F161" wp14:editId="01D09A7C">
            <wp:extent cx="647700" cy="815978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626" cy="82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4E7" w:rsidRDefault="008B34E7" w:rsidP="008B34E7">
      <w:r>
        <w:t>……………………………………………. – legendární „autor“ eposů Podle řeckého historika Hérodota to byl „………………………..“, který si vydělával na živobytí zpěvem bájí</w:t>
      </w:r>
      <w:r w:rsidR="00711A09">
        <w:t>.</w:t>
      </w:r>
    </w:p>
    <w:p w:rsidR="008B34E7" w:rsidRDefault="008B34E7" w:rsidP="008B34E7">
      <w:r>
        <w:t xml:space="preserve"> </w:t>
      </w:r>
    </w:p>
    <w:p w:rsidR="008B34E7" w:rsidRDefault="008B34E7" w:rsidP="008B34E7">
      <w:r>
        <w:t xml:space="preserve">První z H………………………. eposů popisuje poslední období desetileté t……………. války.  Ke konfliktu došlo po únosu krásné H………………….. do města T………….. v severozápadní části …………………………. Řekové se rozhodli pomstít potupu manžela - krále M………………… a pod vedením jeho bratra, mykénského krále A…………………….., vyrazili na trestnou výpravu. K výpravě se Řekové odhodlali také proto, že P……………….. únosem porušil uznávanou zvyklost přátelství. Před branami města pak došlo ke sporu jednoho řeckého hrdiny s A……………………… A…………………. odmítl bojovat a Řekové utrpěli několik porážek. Když se znovu zapojil do bojů, porazil v souboji nejstatečnějšího bojovníka na straně soupeře – H……………………………. . </w:t>
      </w:r>
    </w:p>
    <w:p w:rsidR="008B34E7" w:rsidRDefault="008B34E7" w:rsidP="008B34E7">
      <w:r>
        <w:t xml:space="preserve"> Protože se do bojů vkládali bohové a střídavě pomáhali jedné či druhé straně, válka se protahovala a výsledek byl nerozhodný. Podle legendy Řekové nakonec zvítězili pomocí lsti, kdy před bránu města umístili ………………………………………………………………….. a do ní ukryli ………………………………………………...  Potom předstírali …………………………., ale ve skutečnosti se ukryli a čekali na noc. Obránci města museli kvůli ………………………………………………………… rozebrat svoje hradby.  V noci Řekové pobili stráže a ohněm dali znamení svým krajanům. T…………………. byla poražena, obyvatelstvo ………………………………………… a město ……………………..  </w:t>
      </w:r>
    </w:p>
    <w:p w:rsidR="008B34E7" w:rsidRDefault="008B34E7" w:rsidP="008B34E7">
      <w:r>
        <w:t xml:space="preserve"> Dlouho byl příběh pokládán za pouhou smyšlenku, až ……………………….. archeolog H……………………...…… S……………….………… odhalil reálný základ celého příběhu. </w:t>
      </w:r>
    </w:p>
    <w:p w:rsidR="008B34E7" w:rsidRPr="00213BF8" w:rsidRDefault="008B34E7" w:rsidP="008B34E7">
      <w:pPr>
        <w:rPr>
          <w:b/>
          <w:bCs/>
          <w:u w:val="single"/>
        </w:rPr>
      </w:pPr>
      <w:r w:rsidRPr="00213BF8">
        <w:rPr>
          <w:b/>
          <w:bCs/>
          <w:u w:val="single"/>
        </w:rPr>
        <w:tab/>
      </w:r>
    </w:p>
    <w:p w:rsidR="008B34E7" w:rsidRPr="00213BF8" w:rsidRDefault="003C4CEC" w:rsidP="008B34E7">
      <w:pPr>
        <w:rPr>
          <w:b/>
          <w:bCs/>
          <w:u w:val="single"/>
        </w:rPr>
      </w:pPr>
      <w:r w:rsidRPr="00213BF8">
        <w:rPr>
          <w:b/>
          <w:bCs/>
          <w:u w:val="single"/>
        </w:rPr>
        <w:t>Práce s mapou: (obě budeme probírat na  online hodině)</w:t>
      </w:r>
    </w:p>
    <w:p w:rsidR="003C4CEC" w:rsidRDefault="003C4CEC" w:rsidP="008B34E7">
      <w:r>
        <w:t>Najdi na mapě: Tróju, Mykény, Krétu, Knóssos, Malou Asii, Peloponés, Krétu, Jónské, Středozemní  a Egejské moře, horu Olymp, Athény, Sparta, Olympie = olympijské hry, Korint, Delfy</w:t>
      </w:r>
    </w:p>
    <w:p w:rsidR="003C4CEC" w:rsidRDefault="003C4CEC" w:rsidP="008B34E7">
      <w:r>
        <w:t>Podle obrázků si připrav, co Řekové pěstovali a co chovali.</w:t>
      </w:r>
    </w:p>
    <w:p w:rsidR="008B34E7" w:rsidRDefault="003C4CEC" w:rsidP="008B34E7">
      <w:r w:rsidRPr="003C4CEC">
        <w:rPr>
          <w:noProof/>
        </w:rPr>
        <w:lastRenderedPageBreak/>
        <w:drawing>
          <wp:inline distT="0" distB="0" distL="0" distR="0" wp14:anchorId="15E965BF" wp14:editId="35F103DD">
            <wp:extent cx="4648200" cy="42100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4E7" w:rsidRDefault="008B34E7" w:rsidP="008B34E7">
      <w:r w:rsidRPr="008B34E7">
        <w:rPr>
          <w:noProof/>
        </w:rPr>
        <w:drawing>
          <wp:inline distT="0" distB="0" distL="0" distR="0" wp14:anchorId="5BE8CE69" wp14:editId="0D437A60">
            <wp:extent cx="6150610" cy="4160376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2939" cy="4195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4E7" w:rsidRDefault="008B34E7" w:rsidP="008B34E7"/>
    <w:p w:rsidR="008B34E7" w:rsidRDefault="008B34E7" w:rsidP="008B34E7">
      <w:r>
        <w:t xml:space="preserve"> </w:t>
      </w:r>
    </w:p>
    <w:sectPr w:rsidR="008B34E7" w:rsidSect="00213B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E7"/>
    <w:rsid w:val="00213BF8"/>
    <w:rsid w:val="00237D1F"/>
    <w:rsid w:val="003C4CEC"/>
    <w:rsid w:val="00711A09"/>
    <w:rsid w:val="008B34E7"/>
    <w:rsid w:val="00EC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7856"/>
  <w15:chartTrackingRefBased/>
  <w15:docId w15:val="{F8D6539D-74AD-46EB-81D2-231F16C5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Strnadová Lenka</cp:lastModifiedBy>
  <cp:revision>5</cp:revision>
  <dcterms:created xsi:type="dcterms:W3CDTF">2020-04-13T08:11:00Z</dcterms:created>
  <dcterms:modified xsi:type="dcterms:W3CDTF">2020-04-13T11:41:00Z</dcterms:modified>
</cp:coreProperties>
</file>