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W w:w="0" w:type="auto"/>
        <w:tblLook w:val="04A0" w:firstRow="1" w:lastRow="0" w:firstColumn="1" w:lastColumn="0" w:noHBand="0" w:noVBand="1"/>
      </w:tblPr>
      <w:tblGrid>
        <w:gridCol w:w="9062"/>
      </w:tblGrid>
      <w:tr w:rsidR="00EA16F1" w14:paraId="359C0AF3" w14:textId="77777777" w:rsidTr="00EA16F1">
        <w:tc>
          <w:tcPr>
            <w:tcW w:w="9062" w:type="dxa"/>
          </w:tcPr>
          <w:p w14:paraId="3F72E3DA" w14:textId="319D11AD" w:rsidR="00EA16F1" w:rsidRDefault="00EA16F1" w:rsidP="00EA16F1">
            <w:pPr>
              <w:jc w:val="center"/>
            </w:pPr>
            <w:r>
              <w:t>SLOH</w:t>
            </w:r>
          </w:p>
        </w:tc>
      </w:tr>
    </w:tbl>
    <w:p w14:paraId="6F3F2976" w14:textId="69E41F9B" w:rsidR="00BD1EC6" w:rsidRDefault="00EA16F1">
      <w:r>
        <w:t>ÚLOHA 1</w:t>
      </w:r>
    </w:p>
    <w:p w14:paraId="13759AAF" w14:textId="77777777" w:rsidR="00EA16F1" w:rsidRPr="00EA16F1" w:rsidRDefault="00EA16F1" w:rsidP="00EA16F1">
      <w:r w:rsidRPr="00EA16F1">
        <w:rPr>
          <w:b/>
          <w:bCs/>
        </w:rPr>
        <w:t>Situace:</w:t>
      </w:r>
      <w:r w:rsidRPr="00EA16F1">
        <w:t> Petr říká Evě: „To musíš tak křičet?“</w:t>
      </w:r>
    </w:p>
    <w:p w14:paraId="21BBEDBD" w14:textId="77777777" w:rsidR="00EA16F1" w:rsidRPr="00EA16F1" w:rsidRDefault="00EA16F1" w:rsidP="00EA16F1">
      <w:pPr>
        <w:rPr>
          <w:b/>
          <w:bCs/>
        </w:rPr>
      </w:pPr>
      <w:r w:rsidRPr="00EA16F1">
        <w:rPr>
          <w:b/>
          <w:bCs/>
        </w:rPr>
        <w:t>Která z následujících možností nejlépe vystihuje výše uvedenou situaci?</w:t>
      </w:r>
    </w:p>
    <w:p w14:paraId="419C2E0C" w14:textId="77777777" w:rsidR="00EA16F1" w:rsidRPr="00EA16F1" w:rsidRDefault="00EA16F1" w:rsidP="00EA16F1">
      <w:pPr>
        <w:rPr>
          <w:vanish/>
        </w:rPr>
      </w:pPr>
      <w:r w:rsidRPr="00EA16F1">
        <w:rPr>
          <w:vanish/>
        </w:rPr>
        <w:t>Začátek formuláře</w:t>
      </w:r>
    </w:p>
    <w:p w14:paraId="1F9F59A7" w14:textId="771755B8" w:rsidR="00EA16F1" w:rsidRPr="00EA16F1" w:rsidRDefault="00EA16F1" w:rsidP="00EA16F1">
      <w:r w:rsidRPr="00EA16F1">
        <w:t>A)</w:t>
      </w:r>
      <w:r w:rsidR="00F97568" w:rsidRPr="00F97568">
        <w:t xml:space="preserve"> </w:t>
      </w:r>
      <w:r w:rsidR="00F97568" w:rsidRPr="00EA16F1">
        <w:t>Petr vytýká Evě její chování: nejspíš od ní nevyžaduje odpověď, ale patrně očekává, že se ztiší.</w:t>
      </w:r>
    </w:p>
    <w:p w14:paraId="663839B3" w14:textId="3CE75914" w:rsidR="00EA16F1" w:rsidRPr="00EA16F1" w:rsidRDefault="00EA16F1" w:rsidP="00EA16F1">
      <w:r w:rsidRPr="00EA16F1">
        <w:t>B)</w:t>
      </w:r>
      <w:r w:rsidR="00F97568" w:rsidRPr="00F97568">
        <w:t xml:space="preserve"> </w:t>
      </w:r>
      <w:r w:rsidR="00F97568" w:rsidRPr="00EA16F1">
        <w:t>Petr vytýká Evě její chování: určitě od ní vyžaduje odpověď, ale zcela jistě neočekává, že se ztiší.</w:t>
      </w:r>
    </w:p>
    <w:p w14:paraId="4B96C7C1" w14:textId="0B19BD8F" w:rsidR="00EA16F1" w:rsidRPr="00EA16F1" w:rsidRDefault="00EA16F1" w:rsidP="00EA16F1">
      <w:r w:rsidRPr="00EA16F1">
        <w:t>C)</w:t>
      </w:r>
      <w:r w:rsidR="00F97568" w:rsidRPr="00F97568">
        <w:t xml:space="preserve"> </w:t>
      </w:r>
      <w:r w:rsidR="00F97568" w:rsidRPr="00EA16F1">
        <w:t xml:space="preserve">Petr vyhrožuje Evě kvůli jejímu chování: nejspíš od ní nevyžaduje odpověď, ale patrně očekává, </w:t>
      </w:r>
      <w:r w:rsidR="00F97568">
        <w:br/>
      </w:r>
      <w:r w:rsidR="00F97568" w:rsidRPr="00EA16F1">
        <w:t>že se ztiší.</w:t>
      </w:r>
    </w:p>
    <w:p w14:paraId="12870EFD" w14:textId="02F1E41A" w:rsidR="00F97568" w:rsidRDefault="00EA16F1" w:rsidP="00F97568">
      <w:r w:rsidRPr="00EA16F1">
        <w:t>D)</w:t>
      </w:r>
      <w:r w:rsidR="00F97568" w:rsidRPr="00F97568">
        <w:t xml:space="preserve"> </w:t>
      </w:r>
      <w:r w:rsidR="00F97568" w:rsidRPr="00EA16F1">
        <w:t>Petr vyhrožuje Evě kvůli jejímu chování: určitě od ní vyžaduje odpověď, ale zcela jistě neočekává, že se ztiší.</w:t>
      </w:r>
    </w:p>
    <w:p w14:paraId="02B8FF4E" w14:textId="6256C84A" w:rsidR="00EA16F1" w:rsidRPr="00EA16F1" w:rsidRDefault="00EA16F1" w:rsidP="00EA16F1"/>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EA16F1" w:rsidRPr="00EA16F1" w14:paraId="0C0636AD" w14:textId="77777777">
        <w:trPr>
          <w:tblCellSpacing w:w="15" w:type="dxa"/>
        </w:trPr>
        <w:tc>
          <w:tcPr>
            <w:tcW w:w="0" w:type="auto"/>
            <w:vAlign w:val="center"/>
            <w:hideMark/>
          </w:tcPr>
          <w:p w14:paraId="5DD13BDA" w14:textId="77777777" w:rsidR="00EA16F1" w:rsidRDefault="00EA16F1" w:rsidP="00EA16F1">
            <w:r>
              <w:t>ÚLOHA 2</w:t>
            </w:r>
          </w:p>
          <w:p w14:paraId="5B3CE615" w14:textId="77777777" w:rsidR="00EA16F1" w:rsidRPr="00EA16F1" w:rsidRDefault="00EA16F1" w:rsidP="00EA16F1">
            <w:r w:rsidRPr="00EA16F1">
              <w:rPr>
                <w:b/>
                <w:bCs/>
              </w:rPr>
              <w:t>Situace:</w:t>
            </w:r>
            <w:r w:rsidRPr="00EA16F1">
              <w:t> Lukáš říká mámě: „Zítra si pokoj určitě uklidím.“</w:t>
            </w:r>
          </w:p>
          <w:p w14:paraId="4A53A811" w14:textId="77777777" w:rsidR="00EA16F1" w:rsidRPr="00EA16F1" w:rsidRDefault="00EA16F1" w:rsidP="00EA16F1">
            <w:pPr>
              <w:rPr>
                <w:b/>
                <w:bCs/>
              </w:rPr>
            </w:pPr>
            <w:r w:rsidRPr="00EA16F1">
              <w:rPr>
                <w:b/>
                <w:bCs/>
              </w:rPr>
              <w:t>Která z následujících možností nejlépe vystihuje výše uvedenou situaci?</w:t>
            </w:r>
          </w:p>
          <w:p w14:paraId="066383D3" w14:textId="77777777" w:rsidR="00EA16F1" w:rsidRPr="00EA16F1" w:rsidRDefault="00EA16F1" w:rsidP="00EA16F1">
            <w:pPr>
              <w:rPr>
                <w:vanish/>
              </w:rPr>
            </w:pPr>
            <w:r w:rsidRPr="00EA16F1">
              <w:rPr>
                <w:vanish/>
              </w:rPr>
              <w:t>Začátek formuláře</w:t>
            </w:r>
          </w:p>
          <w:p w14:paraId="32C4DB7E" w14:textId="79DC60C1" w:rsidR="00EA16F1" w:rsidRPr="00EA16F1" w:rsidRDefault="00EA16F1" w:rsidP="00EA16F1">
            <w:r w:rsidRPr="00EA16F1">
              <w:t>A)</w:t>
            </w:r>
            <w:r w:rsidR="00F97568" w:rsidRPr="00EA16F1">
              <w:t xml:space="preserve"> </w:t>
            </w:r>
            <w:r w:rsidR="00F97568" w:rsidRPr="00EA16F1">
              <w:t>Jde o Lukášův slib adresovaný matce.</w:t>
            </w:r>
          </w:p>
          <w:p w14:paraId="04198C58" w14:textId="7E68E3D6" w:rsidR="00EA16F1" w:rsidRPr="00EA16F1" w:rsidRDefault="00EA16F1" w:rsidP="00EA16F1">
            <w:r w:rsidRPr="00EA16F1">
              <w:t>B)</w:t>
            </w:r>
            <w:r w:rsidR="00F97568" w:rsidRPr="00EA16F1">
              <w:t xml:space="preserve"> </w:t>
            </w:r>
            <w:r w:rsidR="00F97568" w:rsidRPr="00EA16F1">
              <w:t>Jde o Lukášův příkaz adresovaný matce.</w:t>
            </w:r>
          </w:p>
          <w:p w14:paraId="07DD005C" w14:textId="552A0264" w:rsidR="00EA16F1" w:rsidRPr="00EA16F1" w:rsidRDefault="00EA16F1" w:rsidP="00EA16F1">
            <w:r w:rsidRPr="00EA16F1">
              <w:t>C)</w:t>
            </w:r>
            <w:r w:rsidR="00F97568" w:rsidRPr="00EA16F1">
              <w:t xml:space="preserve"> </w:t>
            </w:r>
            <w:r w:rsidR="00F97568" w:rsidRPr="00EA16F1">
              <w:t>Jde o matčinu výzvu adresovanou Lukášovi.</w:t>
            </w:r>
          </w:p>
          <w:p w14:paraId="1A976344" w14:textId="6A7A30D3" w:rsidR="00EA16F1" w:rsidRPr="00EA16F1" w:rsidRDefault="00EA16F1" w:rsidP="00EA16F1">
            <w:r w:rsidRPr="00EA16F1">
              <w:t>D)</w:t>
            </w:r>
            <w:r w:rsidR="00F97568" w:rsidRPr="00EA16F1">
              <w:t xml:space="preserve"> </w:t>
            </w:r>
            <w:r w:rsidR="00F97568" w:rsidRPr="00EA16F1">
              <w:t>Jde o matčinu nabídku adresovanou Lukášovi.</w:t>
            </w:r>
          </w:p>
          <w:p w14:paraId="709A8BF0" w14:textId="77777777" w:rsidR="00EA16F1" w:rsidRPr="00EA16F1" w:rsidRDefault="00EA16F1" w:rsidP="00EA16F1">
            <w:pPr>
              <w:rPr>
                <w:vanish/>
              </w:rPr>
            </w:pPr>
            <w:r w:rsidRPr="00EA16F1">
              <w:rPr>
                <w:vanish/>
              </w:rPr>
              <w:t>Konec formuláře</w:t>
            </w:r>
          </w:p>
          <w:p w14:paraId="41C7C172" w14:textId="77777777" w:rsidR="00EA16F1" w:rsidRDefault="00EA16F1" w:rsidP="00EA16F1">
            <w:r>
              <w:t>ÚLOHA 3</w:t>
            </w:r>
          </w:p>
          <w:p w14:paraId="0921D99A" w14:textId="77777777" w:rsidR="00EA16F1" w:rsidRPr="00EA16F1" w:rsidRDefault="00EA16F1" w:rsidP="00EA16F1">
            <w:r w:rsidRPr="00EA16F1">
              <w:rPr>
                <w:b/>
                <w:bCs/>
              </w:rPr>
              <w:t>Situace:</w:t>
            </w:r>
            <w:r w:rsidRPr="00EA16F1">
              <w:t> Jana říká Evě: „Dávám ti své slovo, že příště už přijdu včas.“</w:t>
            </w:r>
          </w:p>
          <w:p w14:paraId="72A5A70F" w14:textId="77777777" w:rsidR="00EA16F1" w:rsidRPr="00EA16F1" w:rsidRDefault="00EA16F1" w:rsidP="00EA16F1">
            <w:pPr>
              <w:rPr>
                <w:b/>
                <w:bCs/>
              </w:rPr>
            </w:pPr>
            <w:r w:rsidRPr="00EA16F1">
              <w:rPr>
                <w:b/>
                <w:bCs/>
              </w:rPr>
              <w:t>Která z následujících možností nejlépe vystihuje výše uvedenou situaci?</w:t>
            </w:r>
          </w:p>
          <w:p w14:paraId="5806DA8A" w14:textId="77777777" w:rsidR="00EA16F1" w:rsidRPr="00EA16F1" w:rsidRDefault="00EA16F1" w:rsidP="00EA16F1">
            <w:pPr>
              <w:rPr>
                <w:vanish/>
              </w:rPr>
            </w:pPr>
            <w:r w:rsidRPr="00EA16F1">
              <w:rPr>
                <w:vanish/>
              </w:rPr>
              <w:t>Začátek formuláře</w:t>
            </w:r>
          </w:p>
          <w:p w14:paraId="19FAD626" w14:textId="6D231187" w:rsidR="00EA16F1" w:rsidRPr="00EA16F1" w:rsidRDefault="00EA16F1" w:rsidP="00EA16F1">
            <w:r w:rsidRPr="00EA16F1">
              <w:t>A)</w:t>
            </w:r>
            <w:r w:rsidR="00F97568" w:rsidRPr="00EA16F1">
              <w:t xml:space="preserve"> </w:t>
            </w:r>
            <w:r w:rsidR="00F97568" w:rsidRPr="00EA16F1">
              <w:t>Jde o Evin návrh adresovaný Janě.</w:t>
            </w:r>
          </w:p>
          <w:p w14:paraId="05AE31B5" w14:textId="13053183" w:rsidR="00EA16F1" w:rsidRPr="00EA16F1" w:rsidRDefault="00EA16F1" w:rsidP="00EA16F1">
            <w:r w:rsidRPr="00EA16F1">
              <w:t>B)</w:t>
            </w:r>
            <w:r w:rsidR="00F97568" w:rsidRPr="00EA16F1">
              <w:t xml:space="preserve"> </w:t>
            </w:r>
            <w:r w:rsidR="00F97568" w:rsidRPr="00EA16F1">
              <w:t>Jde o Janin závazek adresovaný Evě.</w:t>
            </w:r>
          </w:p>
          <w:p w14:paraId="3D40BBA3" w14:textId="4E87D389" w:rsidR="00EA16F1" w:rsidRPr="00EA16F1" w:rsidRDefault="00EA16F1" w:rsidP="00EA16F1">
            <w:r w:rsidRPr="00EA16F1">
              <w:t>C)</w:t>
            </w:r>
            <w:r w:rsidR="00F97568" w:rsidRPr="00EA16F1">
              <w:t xml:space="preserve"> </w:t>
            </w:r>
            <w:r w:rsidR="00F97568" w:rsidRPr="00EA16F1">
              <w:t>Jde o Evinu výtku adresovanou Janě</w:t>
            </w:r>
          </w:p>
          <w:p w14:paraId="51F61A39" w14:textId="21D39708" w:rsidR="00EA16F1" w:rsidRPr="00EA16F1" w:rsidRDefault="00EA16F1" w:rsidP="00EA16F1">
            <w:r w:rsidRPr="00EA16F1">
              <w:t>D)</w:t>
            </w:r>
            <w:r w:rsidR="00F97568" w:rsidRPr="00EA16F1">
              <w:t xml:space="preserve"> </w:t>
            </w:r>
            <w:r w:rsidR="00F97568" w:rsidRPr="00EA16F1">
              <w:t>Jde o Janinu výčitku adresovanou Evě.</w:t>
            </w:r>
          </w:p>
          <w:p w14:paraId="6ADFE4DB" w14:textId="77777777" w:rsidR="00EA16F1" w:rsidRPr="00EA16F1" w:rsidRDefault="00EA16F1" w:rsidP="00EA16F1">
            <w:pPr>
              <w:rPr>
                <w:vanish/>
              </w:rPr>
            </w:pPr>
            <w:r w:rsidRPr="00EA16F1">
              <w:rPr>
                <w:vanish/>
              </w:rPr>
              <w:t>Konec formuláře</w:t>
            </w:r>
          </w:p>
          <w:p w14:paraId="36391210" w14:textId="77777777" w:rsidR="00EA16F1" w:rsidRDefault="00EA16F1" w:rsidP="00EA16F1">
            <w:r>
              <w:t>ÚLOHA 4</w:t>
            </w:r>
          </w:p>
          <w:p w14:paraId="483AFA88" w14:textId="77777777" w:rsidR="00EA16F1" w:rsidRPr="00EA16F1" w:rsidRDefault="00EA16F1" w:rsidP="00EA16F1">
            <w:pPr>
              <w:rPr>
                <w:b/>
                <w:bCs/>
              </w:rPr>
            </w:pPr>
            <w:r w:rsidRPr="00EA16F1">
              <w:rPr>
                <w:b/>
                <w:bCs/>
              </w:rPr>
              <w:t>VÝCHOZÍ TEXT K ÚLOZE</w:t>
            </w:r>
          </w:p>
          <w:p w14:paraId="19AA0B00" w14:textId="188302C7" w:rsidR="00EA16F1" w:rsidRPr="00EA16F1" w:rsidRDefault="00EA16F1" w:rsidP="00EA16F1">
            <w:r w:rsidRPr="00EA16F1">
              <w:t>     (</w:t>
            </w:r>
            <w:r w:rsidRPr="00EA16F1">
              <w:rPr>
                <w:b/>
                <w:bCs/>
              </w:rPr>
              <w:t>1</w:t>
            </w:r>
            <w:r w:rsidRPr="00EA16F1">
              <w:t>) Lydia stála uprostřed kuchyně a přihlížela, jak si jídlo na sporáku spokojeně pobrukuje.</w:t>
            </w:r>
            <w:r>
              <w:br/>
            </w:r>
            <w:r w:rsidRPr="00EA16F1">
              <w:t xml:space="preserve"> „Asi by ses měl podívat do dětského pokoje, Georgi.“</w:t>
            </w:r>
            <w:r w:rsidRPr="00EA16F1">
              <w:br/>
              <w:t>  </w:t>
            </w:r>
            <w:proofErr w:type="gramStart"/>
            <w:r w:rsidRPr="00EA16F1">
              <w:t>   „</w:t>
            </w:r>
            <w:proofErr w:type="gramEnd"/>
            <w:r w:rsidRPr="00EA16F1">
              <w:t>Proč? Stalo se něco?“ zajímalo George.</w:t>
            </w:r>
            <w:r w:rsidRPr="00EA16F1">
              <w:br/>
              <w:t>  </w:t>
            </w:r>
            <w:proofErr w:type="gramStart"/>
            <w:r w:rsidRPr="00EA16F1">
              <w:t>   „</w:t>
            </w:r>
            <w:proofErr w:type="gramEnd"/>
            <w:r w:rsidRPr="00EA16F1">
              <w:t>Zkrátka mi to tam teď připadá divné.“</w:t>
            </w:r>
            <w:r w:rsidRPr="00EA16F1">
              <w:br/>
              <w:t xml:space="preserve">     Šli spolu chodbou svého dokonalého domu. Jen samotný nábytek a nejrůznější technické </w:t>
            </w:r>
            <w:r>
              <w:br/>
            </w:r>
            <w:r w:rsidRPr="00EA16F1">
              <w:t>vychytávky je přišly na třicet tisíc dolarů.</w:t>
            </w:r>
            <w:r w:rsidRPr="00EA16F1">
              <w:br/>
            </w:r>
            <w:r w:rsidRPr="00EA16F1">
              <w:lastRenderedPageBreak/>
              <w:t>  </w:t>
            </w:r>
            <w:proofErr w:type="gramStart"/>
            <w:r w:rsidRPr="00EA16F1">
              <w:t>   „</w:t>
            </w:r>
            <w:proofErr w:type="gramEnd"/>
            <w:r w:rsidRPr="00EA16F1">
              <w:t>Tak co se ti tu nezdá?“ zeptal se George, když vstoupili do dětského pokoje.</w:t>
            </w:r>
            <w:r w:rsidRPr="00EA16F1">
              <w:br/>
              <w:t>  </w:t>
            </w:r>
            <w:proofErr w:type="gramStart"/>
            <w:r w:rsidRPr="00EA16F1">
              <w:t>   (</w:t>
            </w:r>
            <w:proofErr w:type="gramEnd"/>
            <w:r w:rsidRPr="00EA16F1">
              <w:rPr>
                <w:b/>
                <w:bCs/>
              </w:rPr>
              <w:t>2</w:t>
            </w:r>
            <w:r w:rsidRPr="00EA16F1">
              <w:t xml:space="preserve">) Chvilku se nic nedělo, záhy se ale před očima manželů </w:t>
            </w:r>
            <w:proofErr w:type="spellStart"/>
            <w:r w:rsidRPr="00EA16F1">
              <w:t>Hadleyových</w:t>
            </w:r>
            <w:proofErr w:type="spellEnd"/>
            <w:r w:rsidRPr="00EA16F1">
              <w:t xml:space="preserve"> zjevila africká savana, </w:t>
            </w:r>
            <w:r>
              <w:br/>
            </w:r>
            <w:r w:rsidRPr="00EA16F1">
              <w:t xml:space="preserve">věrně zachycená do posledního kamínku a stébla trávy, a strop pokoje se proměnil v oblohu </w:t>
            </w:r>
            <w:r>
              <w:br/>
            </w:r>
            <w:r w:rsidRPr="00EA16F1">
              <w:t xml:space="preserve">spalovanou žhavým sluncem. </w:t>
            </w:r>
            <w:proofErr w:type="spellStart"/>
            <w:r w:rsidRPr="00EA16F1">
              <w:t>Georgeovi</w:t>
            </w:r>
            <w:proofErr w:type="spellEnd"/>
            <w:r w:rsidRPr="00EA16F1">
              <w:t xml:space="preserve"> se rázem orosilo čelo potem.</w:t>
            </w:r>
            <w:r w:rsidRPr="00EA16F1">
              <w:br/>
              <w:t>  </w:t>
            </w:r>
            <w:proofErr w:type="gramStart"/>
            <w:r w:rsidRPr="00EA16F1">
              <w:t>   „</w:t>
            </w:r>
            <w:proofErr w:type="gramEnd"/>
            <w:r w:rsidRPr="00EA16F1">
              <w:t xml:space="preserve">Pojď z toho slunce,“ řekl Lydii, „tohle už je moc skutečné. Stejně ale nechápu, co tě na tom </w:t>
            </w:r>
            <w:r>
              <w:br/>
            </w:r>
            <w:r w:rsidRPr="00EA16F1">
              <w:t>znepokojuje.“</w:t>
            </w:r>
            <w:r w:rsidRPr="00EA16F1">
              <w:br/>
              <w:t xml:space="preserve">     Vtom se z přístrojů v rozích pokoje začaly linout pachy: horká vůně trávy, chladivý závan napajedla, </w:t>
            </w:r>
            <w:r>
              <w:br/>
            </w:r>
            <w:r w:rsidRPr="00EA16F1">
              <w:t xml:space="preserve">ostrý zápach zvířat. Posléze se přidaly i první zvuky africké savany: dusot antilopích kopýtek, šustot </w:t>
            </w:r>
            <w:r>
              <w:br/>
            </w:r>
            <w:r w:rsidRPr="00EA16F1">
              <w:t xml:space="preserve">supích křídel. Z keřů se vynořili lvi a pomalu se blížili k manželům </w:t>
            </w:r>
            <w:proofErr w:type="spellStart"/>
            <w:r w:rsidRPr="00EA16F1">
              <w:t>Hadleyovým</w:t>
            </w:r>
            <w:proofErr w:type="spellEnd"/>
            <w:r w:rsidRPr="00EA16F1">
              <w:t xml:space="preserve">. George zaplavil </w:t>
            </w:r>
            <w:r>
              <w:br/>
            </w:r>
            <w:r w:rsidRPr="00EA16F1">
              <w:t xml:space="preserve">obdiv ke géniovi, který tohle vše vymyslel. Dětský pokoj občas vypadal až neuvěřitelně přesně. </w:t>
            </w:r>
            <w:r>
              <w:br/>
            </w:r>
            <w:r w:rsidRPr="00EA16F1">
              <w:t>Když George dostal chuť odskočit si do jakékoliv země, stačil mžik – a přání se splnilo.</w:t>
            </w:r>
            <w:r w:rsidRPr="00EA16F1">
              <w:br/>
              <w:t xml:space="preserve">     Lvi se nyní zastavili a upřeně George s Lydií pozorovali. Znenadání se k nim rozběhli. </w:t>
            </w:r>
            <w:r>
              <w:br/>
            </w:r>
            <w:r w:rsidRPr="00EA16F1">
              <w:t xml:space="preserve">Lydia zaječela a utekla na chodbu. George vyrazil za ní. Jakmile za sebou zabouchl dveře pokoje, </w:t>
            </w:r>
            <w:r>
              <w:br/>
            </w:r>
            <w:r w:rsidRPr="00EA16F1">
              <w:t>rozesmál se.</w:t>
            </w:r>
            <w:r w:rsidRPr="00EA16F1">
              <w:br/>
              <w:t>  </w:t>
            </w:r>
            <w:proofErr w:type="gramStart"/>
            <w:r w:rsidRPr="00EA16F1">
              <w:t>   „</w:t>
            </w:r>
            <w:proofErr w:type="gramEnd"/>
            <w:r w:rsidRPr="00EA16F1">
              <w:t>Georgi, málem nás sežrali!“ polykala slzy Lydia.</w:t>
            </w:r>
            <w:r w:rsidRPr="00EA16F1">
              <w:br/>
              <w:t>  </w:t>
            </w:r>
            <w:proofErr w:type="gramStart"/>
            <w:r w:rsidRPr="00EA16F1">
              <w:t>   „</w:t>
            </w:r>
            <w:proofErr w:type="gramEnd"/>
            <w:r w:rsidRPr="00EA16F1">
              <w:t xml:space="preserve">Uznávám, nepochybně to působí, jako by to bylo opravdové – úplná Afrika v domě. </w:t>
            </w:r>
            <w:r>
              <w:br/>
            </w:r>
            <w:r w:rsidRPr="00EA16F1">
              <w:t>Ale nezapomeň, že to byl jen prostorový barevný film o přírodě.“</w:t>
            </w:r>
          </w:p>
          <w:p w14:paraId="2B74BF71" w14:textId="77777777" w:rsidR="00EA16F1" w:rsidRPr="00EA16F1" w:rsidRDefault="00EA16F1" w:rsidP="00EA16F1">
            <w:pPr>
              <w:rPr>
                <w:i/>
                <w:iCs/>
              </w:rPr>
            </w:pPr>
            <w:r w:rsidRPr="00EA16F1">
              <w:rPr>
                <w:i/>
                <w:iCs/>
              </w:rPr>
              <w:t xml:space="preserve">(R. </w:t>
            </w:r>
            <w:proofErr w:type="spellStart"/>
            <w:r w:rsidRPr="00EA16F1">
              <w:rPr>
                <w:i/>
                <w:iCs/>
              </w:rPr>
              <w:t>Bradbury</w:t>
            </w:r>
            <w:proofErr w:type="spellEnd"/>
            <w:r w:rsidRPr="00EA16F1">
              <w:rPr>
                <w:i/>
                <w:iCs/>
              </w:rPr>
              <w:t>, Ilustrovaný muž, upraveno)</w:t>
            </w:r>
          </w:p>
          <w:p w14:paraId="38E10D9F" w14:textId="77777777" w:rsidR="00EA16F1" w:rsidRPr="00EA16F1" w:rsidRDefault="00EA16F1" w:rsidP="00EA16F1">
            <w:pPr>
              <w:rPr>
                <w:b/>
                <w:bCs/>
              </w:rPr>
            </w:pPr>
            <w:r w:rsidRPr="00EA16F1">
              <w:rPr>
                <w:b/>
                <w:bCs/>
              </w:rPr>
              <w:t>Která z následujících možností vystihuje výchozí text?</w:t>
            </w:r>
          </w:p>
          <w:p w14:paraId="2CD44FC0" w14:textId="77777777" w:rsidR="00EA16F1" w:rsidRPr="00EA16F1" w:rsidRDefault="00EA16F1" w:rsidP="00EA16F1">
            <w:r w:rsidRPr="00EA16F1">
              <w:t>(vnější charakteristika = popis vzhledu nějaké osoby či zvířete)</w:t>
            </w:r>
          </w:p>
          <w:p w14:paraId="68043B0F" w14:textId="77777777" w:rsidR="00EA16F1" w:rsidRPr="00EA16F1" w:rsidRDefault="00EA16F1" w:rsidP="00EA16F1">
            <w:pPr>
              <w:rPr>
                <w:vanish/>
              </w:rPr>
            </w:pPr>
            <w:r w:rsidRPr="00EA16F1">
              <w:rPr>
                <w:vanish/>
              </w:rPr>
              <w:t>Začátek formuláře</w:t>
            </w:r>
          </w:p>
          <w:p w14:paraId="055AA524" w14:textId="450DC0EE" w:rsidR="00EA16F1" w:rsidRPr="00EA16F1" w:rsidRDefault="00EA16F1" w:rsidP="00EA16F1">
            <w:r w:rsidRPr="00EA16F1">
              <w:t>A)</w:t>
            </w:r>
            <w:r w:rsidR="00F97568" w:rsidRPr="00EA16F1">
              <w:t xml:space="preserve"> </w:t>
            </w:r>
            <w:r w:rsidR="00F97568" w:rsidRPr="00EA16F1">
              <w:t>Jde o vypravování, jehož součástí je vnější charakteristika lvů.</w:t>
            </w:r>
          </w:p>
          <w:p w14:paraId="6E2E531C" w14:textId="4F924C85" w:rsidR="00EA16F1" w:rsidRPr="00EA16F1" w:rsidRDefault="00EA16F1" w:rsidP="00EA16F1">
            <w:r w:rsidRPr="00EA16F1">
              <w:t>B)</w:t>
            </w:r>
            <w:r w:rsidR="00F97568" w:rsidRPr="00EA16F1">
              <w:t xml:space="preserve"> </w:t>
            </w:r>
            <w:r w:rsidR="00F97568" w:rsidRPr="00EA16F1">
              <w:t>Jde o populárně-naučný text, jehož součástí je vnější charakteristika lvů.</w:t>
            </w:r>
          </w:p>
          <w:p w14:paraId="09259C16" w14:textId="5FDAA164" w:rsidR="00EA16F1" w:rsidRPr="00EA16F1" w:rsidRDefault="00EA16F1" w:rsidP="00EA16F1">
            <w:r w:rsidRPr="00EA16F1">
              <w:t>C)</w:t>
            </w:r>
            <w:r w:rsidR="00F97568" w:rsidRPr="00EA16F1">
              <w:t xml:space="preserve"> </w:t>
            </w:r>
            <w:r w:rsidR="00F97568" w:rsidRPr="00EA16F1">
              <w:t>Jde o vypravování, v němž se píše o lvech – jejich vnější charakteristika ale v textu není.</w:t>
            </w:r>
          </w:p>
          <w:p w14:paraId="10AB2456" w14:textId="4D474ACA" w:rsidR="00EA16F1" w:rsidRPr="00EA16F1" w:rsidRDefault="00EA16F1" w:rsidP="00EA16F1">
            <w:r w:rsidRPr="00EA16F1">
              <w:t>D)</w:t>
            </w:r>
            <w:r w:rsidR="00F97568" w:rsidRPr="00EA16F1">
              <w:t xml:space="preserve"> </w:t>
            </w:r>
            <w:r w:rsidR="00F97568" w:rsidRPr="00EA16F1">
              <w:t>Jde o populárně-naučný text, v němž se píše o lvech – jejich vnější charakteristika ale v textu není.</w:t>
            </w:r>
          </w:p>
          <w:p w14:paraId="18915DE4" w14:textId="77777777" w:rsidR="00EA16F1" w:rsidRPr="00EA16F1" w:rsidRDefault="00EA16F1" w:rsidP="00EA16F1">
            <w:pPr>
              <w:rPr>
                <w:vanish/>
              </w:rPr>
            </w:pPr>
            <w:r w:rsidRPr="00EA16F1">
              <w:rPr>
                <w:vanish/>
              </w:rPr>
              <w:t>Konec formuláře</w:t>
            </w:r>
          </w:p>
          <w:p w14:paraId="7CAF96C7" w14:textId="77777777" w:rsidR="00EA16F1" w:rsidRDefault="00EA16F1" w:rsidP="00EA16F1">
            <w:r>
              <w:t>ÚLOHA 5</w:t>
            </w:r>
          </w:p>
          <w:p w14:paraId="0A6B1AEE" w14:textId="77777777" w:rsidR="00EA16F1" w:rsidRPr="00EA16F1" w:rsidRDefault="00EA16F1" w:rsidP="00EA16F1">
            <w:pPr>
              <w:rPr>
                <w:b/>
                <w:bCs/>
              </w:rPr>
            </w:pPr>
            <w:r w:rsidRPr="00EA16F1">
              <w:rPr>
                <w:b/>
                <w:bCs/>
              </w:rPr>
              <w:t>VÝCHOZÍ TEXT K ÚLOZE</w:t>
            </w:r>
          </w:p>
          <w:p w14:paraId="49F4DEEC" w14:textId="0B5F7DFD" w:rsidR="00EA16F1" w:rsidRPr="00EA16F1" w:rsidRDefault="00EA16F1" w:rsidP="00EA16F1">
            <w:r w:rsidRPr="00EA16F1">
              <w:t>   (</w:t>
            </w:r>
            <w:r w:rsidRPr="00EA16F1">
              <w:rPr>
                <w:b/>
                <w:bCs/>
              </w:rPr>
              <w:t>1</w:t>
            </w:r>
            <w:r w:rsidRPr="00EA16F1">
              <w:t xml:space="preserve">) Dne 23. března 1865 letěl nad Tichým oceánem balon, stržený vzdušným vírem. </w:t>
            </w:r>
            <w:r>
              <w:br/>
            </w:r>
            <w:r w:rsidRPr="00EA16F1">
              <w:t xml:space="preserve">„Ven se vší zátěží!“ zaznělo ve čtyři odpoledne. Pod koulí naplněnou plynem se ještě dlouhé </w:t>
            </w:r>
            <w:r>
              <w:br/>
            </w:r>
            <w:r w:rsidRPr="00EA16F1">
              <w:t xml:space="preserve">hodiny zmítal koš s cestujícími. Uragán se zklidnil až ráno. V dohledu ale stále žádná země, </w:t>
            </w:r>
            <w:r>
              <w:br/>
            </w:r>
            <w:r w:rsidRPr="00EA16F1">
              <w:t xml:space="preserve">všude kolem jen rozbouřené moře. Vtom balon začal prudce klesat. Trhlinou v jeho plášti totiž </w:t>
            </w:r>
            <w:r>
              <w:br/>
            </w:r>
            <w:r w:rsidRPr="00EA16F1">
              <w:t xml:space="preserve">unikal plyn. Situace vypadala beznadějně. Když už byli vzduchoplavci napůl ponořeni ve vodě, </w:t>
            </w:r>
            <w:r>
              <w:br/>
            </w:r>
            <w:r w:rsidRPr="00EA16F1">
              <w:t xml:space="preserve">zahlédli neznámý ostrov. Splasklý plášť se náhle prohnul v jakousi kapsu a balon byl větrem </w:t>
            </w:r>
            <w:r>
              <w:br/>
            </w:r>
            <w:r w:rsidRPr="00EA16F1">
              <w:t>hnán jako loď směrem k pobřeží. Na písčitém břehu si všichni zhluboka oddechli.</w:t>
            </w:r>
            <w:r w:rsidRPr="00EA16F1">
              <w:br/>
              <w:t xml:space="preserve">   Od té doby uběhlo již půl roku. 24. září se šel </w:t>
            </w:r>
            <w:proofErr w:type="spellStart"/>
            <w:r w:rsidRPr="00EA16F1">
              <w:t>Pencroff</w:t>
            </w:r>
            <w:proofErr w:type="spellEnd"/>
            <w:r w:rsidRPr="00EA16F1">
              <w:t xml:space="preserve"> podívat na pasti, které nalíčil. </w:t>
            </w:r>
            <w:r>
              <w:br/>
            </w:r>
            <w:r w:rsidRPr="00EA16F1">
              <w:t>V jedné z nich sebou házel malý pekari. To bude výtečná hostina, zaradoval se námořník.</w:t>
            </w:r>
            <w:r w:rsidRPr="00EA16F1">
              <w:br/>
            </w:r>
            <w:proofErr w:type="gramStart"/>
            <w:r w:rsidRPr="00EA16F1">
              <w:t>   (</w:t>
            </w:r>
            <w:proofErr w:type="gramEnd"/>
            <w:r w:rsidRPr="00EA16F1">
              <w:rPr>
                <w:b/>
                <w:bCs/>
              </w:rPr>
              <w:t>2</w:t>
            </w:r>
            <w:r w:rsidRPr="00EA16F1">
              <w:t xml:space="preserve">) Pečené selátko skutečně všem chutnalo. </w:t>
            </w:r>
            <w:proofErr w:type="spellStart"/>
            <w:r w:rsidRPr="00EA16F1">
              <w:t>Pencroff</w:t>
            </w:r>
            <w:proofErr w:type="spellEnd"/>
            <w:r w:rsidRPr="00EA16F1">
              <w:t xml:space="preserve"> zrovna hltal už druhou porci, když vtom </w:t>
            </w:r>
            <w:r>
              <w:br/>
            </w:r>
            <w:r w:rsidRPr="00EA16F1">
              <w:t xml:space="preserve">zaklel. „O něco jsem si zlomil zub!“ vykřikl. Pak vyňal z úst předmět, který ho připravil o část </w:t>
            </w:r>
            <w:r>
              <w:br/>
            </w:r>
            <w:r w:rsidRPr="00EA16F1">
              <w:t xml:space="preserve">stoličky. Byla to olověná kulka! Ani zjevení nadpřirozené bytosti by trosečníky nerozrušilo víc. </w:t>
            </w:r>
            <w:r>
              <w:br/>
            </w:r>
            <w:r w:rsidRPr="00EA16F1">
              <w:t>Při průzkumech ostrova totiž na člověka nenarazili, žádný kouř přítomnost lidí neprozrazoval.</w:t>
            </w:r>
            <w:r w:rsidRPr="00EA16F1">
              <w:br/>
              <w:t>   (</w:t>
            </w:r>
            <w:r w:rsidRPr="00EA16F1">
              <w:rPr>
                <w:b/>
                <w:bCs/>
              </w:rPr>
              <w:t>3</w:t>
            </w:r>
            <w:r w:rsidRPr="00EA16F1">
              <w:t xml:space="preserve">) „Neříkal jste, </w:t>
            </w:r>
            <w:proofErr w:type="spellStart"/>
            <w:r w:rsidRPr="00EA16F1">
              <w:t>Pencroffe</w:t>
            </w:r>
            <w:proofErr w:type="spellEnd"/>
            <w:r w:rsidRPr="00EA16F1">
              <w:t xml:space="preserve">, že ten pekari byl asi tři měsíce </w:t>
            </w:r>
            <w:proofErr w:type="spellStart"/>
            <w:r w:rsidRPr="00EA16F1">
              <w:t>starý</w:t>
            </w:r>
            <w:r w:rsidR="00281273" w:rsidRPr="00EA16F1">
              <w:rPr>
                <w:b/>
                <w:bCs/>
              </w:rPr>
              <w:t>X</w:t>
            </w:r>
            <w:proofErr w:type="spellEnd"/>
            <w:r w:rsidRPr="00EA16F1">
              <w:t>“ zeptal se inženýr.</w:t>
            </w:r>
            <w:r w:rsidRPr="00EA16F1">
              <w:br/>
              <w:t>   „Přesně to jsem říkal, pane Smithi,“ odpověděl mu námořník, „vždyť to bylo mládě!“</w:t>
            </w:r>
            <w:r w:rsidRPr="00EA16F1">
              <w:br/>
              <w:t>   „Z toho tedy vyplývá, že nedávno byla na ostrově vypálena rána z pušky.“</w:t>
            </w:r>
            <w:r w:rsidRPr="00EA16F1">
              <w:br/>
              <w:t xml:space="preserve">   „A že kulka,“ doplnil logicky uvažujícího Smithe </w:t>
            </w:r>
            <w:proofErr w:type="spellStart"/>
            <w:r w:rsidRPr="00EA16F1">
              <w:t>Spilett</w:t>
            </w:r>
            <w:proofErr w:type="spellEnd"/>
            <w:r w:rsidRPr="00EA16F1">
              <w:t>, „zasáhla toto zvíře.“</w:t>
            </w:r>
            <w:r w:rsidRPr="00EA16F1">
              <w:br/>
            </w:r>
            <w:r w:rsidRPr="00EA16F1">
              <w:lastRenderedPageBreak/>
              <w:t>   (</w:t>
            </w:r>
            <w:r w:rsidRPr="00EA16F1">
              <w:rPr>
                <w:b/>
                <w:bCs/>
              </w:rPr>
              <w:t>4</w:t>
            </w:r>
            <w:r w:rsidRPr="00EA16F1">
              <w:t xml:space="preserve">) „Buď je tedy ostrov obydlen,“ pokračoval Smith, „nebo tu někdo tajně přistál. Nevíme, </w:t>
            </w:r>
            <w:r>
              <w:br/>
            </w:r>
            <w:r w:rsidRPr="00EA16F1">
              <w:t xml:space="preserve">zda to jsou přátelé, či </w:t>
            </w:r>
            <w:proofErr w:type="spellStart"/>
            <w:r w:rsidRPr="00EA16F1">
              <w:t>nepřátelé</w:t>
            </w:r>
            <w:r w:rsidR="00281273" w:rsidRPr="00EA16F1">
              <w:rPr>
                <w:b/>
                <w:bCs/>
              </w:rPr>
              <w:t>X</w:t>
            </w:r>
            <w:proofErr w:type="spellEnd"/>
            <w:r w:rsidRPr="00EA16F1">
              <w:t> Musíme znovu prozkoumat ostrov a zjistit, jestli jsou ještě tady!“</w:t>
            </w:r>
          </w:p>
          <w:p w14:paraId="5218E1FE" w14:textId="77777777" w:rsidR="00EA16F1" w:rsidRPr="00EA16F1" w:rsidRDefault="00EA16F1" w:rsidP="00EA16F1">
            <w:r w:rsidRPr="00EA16F1">
              <w:t>Vysvětlivka: pekari – drobný sudokopytník podobný prasatům</w:t>
            </w:r>
          </w:p>
          <w:p w14:paraId="1FA2BA72" w14:textId="77777777" w:rsidR="00EA16F1" w:rsidRPr="00EA16F1" w:rsidRDefault="00EA16F1" w:rsidP="00EA16F1">
            <w:pPr>
              <w:rPr>
                <w:i/>
                <w:iCs/>
              </w:rPr>
            </w:pPr>
            <w:r w:rsidRPr="00EA16F1">
              <w:rPr>
                <w:i/>
                <w:iCs/>
              </w:rPr>
              <w:t>(J. Verne, Tajuplný ostrov, upraveno)</w:t>
            </w:r>
          </w:p>
          <w:p w14:paraId="40D773D7" w14:textId="77777777" w:rsidR="00EA16F1" w:rsidRPr="00EA16F1" w:rsidRDefault="00EA16F1" w:rsidP="00EA16F1">
            <w:pPr>
              <w:rPr>
                <w:b/>
                <w:bCs/>
              </w:rPr>
            </w:pPr>
            <w:r w:rsidRPr="00EA16F1">
              <w:rPr>
                <w:b/>
                <w:bCs/>
              </w:rPr>
              <w:t>Které z následujících tvrzení o dvou vynechaných místech (x) ve výchozím textu je pravdivé?</w:t>
            </w:r>
          </w:p>
          <w:p w14:paraId="2483E370" w14:textId="77777777" w:rsidR="00EA16F1" w:rsidRPr="00EA16F1" w:rsidRDefault="00EA16F1" w:rsidP="00EA16F1">
            <w:pPr>
              <w:rPr>
                <w:vanish/>
              </w:rPr>
            </w:pPr>
            <w:r w:rsidRPr="00EA16F1">
              <w:rPr>
                <w:vanish/>
              </w:rPr>
              <w:t>Začátek formuláře</w:t>
            </w:r>
          </w:p>
          <w:p w14:paraId="72B8FB7A" w14:textId="06919E09" w:rsidR="00EA16F1" w:rsidRPr="00EA16F1" w:rsidRDefault="00EA16F1" w:rsidP="00EA16F1">
            <w:r w:rsidRPr="00EA16F1">
              <w:t>A)</w:t>
            </w:r>
            <w:r w:rsidR="00F97568" w:rsidRPr="00EA16F1">
              <w:t xml:space="preserve"> </w:t>
            </w:r>
            <w:r w:rsidR="00F97568" w:rsidRPr="00EA16F1">
              <w:t>Na obě tato místa patří otazník.</w:t>
            </w:r>
          </w:p>
          <w:p w14:paraId="637A71CC" w14:textId="19EA86EF" w:rsidR="00EA16F1" w:rsidRPr="00EA16F1" w:rsidRDefault="00EA16F1" w:rsidP="00EA16F1">
            <w:r w:rsidRPr="00EA16F1">
              <w:t>B)</w:t>
            </w:r>
            <w:r w:rsidR="00F97568" w:rsidRPr="00EA16F1">
              <w:t xml:space="preserve"> </w:t>
            </w:r>
            <w:r w:rsidR="00F97568" w:rsidRPr="00EA16F1">
              <w:t>Na žádné z těchto míst nepatří otazník.</w:t>
            </w:r>
          </w:p>
          <w:p w14:paraId="56E71002" w14:textId="00EE08DA" w:rsidR="00EA16F1" w:rsidRPr="00EA16F1" w:rsidRDefault="00EA16F1" w:rsidP="00EA16F1">
            <w:r w:rsidRPr="00EA16F1">
              <w:t>C)</w:t>
            </w:r>
            <w:r w:rsidR="00F97568" w:rsidRPr="00EA16F1">
              <w:t xml:space="preserve"> </w:t>
            </w:r>
            <w:r w:rsidR="00F97568" w:rsidRPr="00EA16F1">
              <w:t>Otazník patří pouze na místo vynechané ve třetí části textu.</w:t>
            </w:r>
          </w:p>
          <w:p w14:paraId="77F9D5B7" w14:textId="0730DC61" w:rsidR="00F97568" w:rsidRDefault="00EA16F1" w:rsidP="00F97568">
            <w:r w:rsidRPr="00EA16F1">
              <w:t>D)</w:t>
            </w:r>
            <w:r w:rsidR="00F97568" w:rsidRPr="00EA16F1">
              <w:t xml:space="preserve"> </w:t>
            </w:r>
            <w:r w:rsidR="00F97568" w:rsidRPr="00EA16F1">
              <w:t>Otazník patří pouze na místo vynechané ve čtvrté části textu.</w:t>
            </w:r>
          </w:p>
          <w:p w14:paraId="0D11F65C" w14:textId="4688BFBF" w:rsidR="00EA16F1" w:rsidRPr="00EA16F1" w:rsidRDefault="00EA16F1" w:rsidP="00EA16F1"/>
          <w:p w14:paraId="54AB12FC" w14:textId="77777777" w:rsidR="00EA16F1" w:rsidRPr="00EA16F1" w:rsidRDefault="00EA16F1" w:rsidP="00EA16F1">
            <w:pPr>
              <w:rPr>
                <w:vanish/>
              </w:rPr>
            </w:pPr>
            <w:r w:rsidRPr="00EA16F1">
              <w:rPr>
                <w:vanish/>
              </w:rPr>
              <w:t>Konec formuláře</w:t>
            </w:r>
          </w:p>
          <w:p w14:paraId="0E2712BB" w14:textId="1E55ECAB" w:rsidR="00EA16F1" w:rsidRPr="00EA16F1" w:rsidRDefault="00EA16F1" w:rsidP="00EA16F1"/>
        </w:tc>
      </w:tr>
    </w:tbl>
    <w:p w14:paraId="656C51CE" w14:textId="25A36951" w:rsidR="00EA16F1" w:rsidRDefault="00EA16F1" w:rsidP="00EA16F1">
      <w:r>
        <w:lastRenderedPageBreak/>
        <w:t>ÚLOHA 7</w:t>
      </w:r>
      <w:r w:rsidRPr="00EA16F1">
        <w:rPr>
          <w:vanish/>
        </w:rPr>
        <w:t>Konec formuláře</w:t>
      </w:r>
    </w:p>
    <w:p w14:paraId="2AE50CEF" w14:textId="77777777" w:rsidR="00EA16F1" w:rsidRPr="00EA16F1" w:rsidRDefault="00EA16F1" w:rsidP="00EA16F1">
      <w:pPr>
        <w:rPr>
          <w:b/>
          <w:bCs/>
        </w:rPr>
      </w:pPr>
      <w:r w:rsidRPr="00EA16F1">
        <w:rPr>
          <w:b/>
          <w:bCs/>
        </w:rPr>
        <w:t>VÝCHOZÍ TEXT K ÚLOZE</w:t>
      </w:r>
    </w:p>
    <w:p w14:paraId="302E0876" w14:textId="77777777" w:rsidR="00EA16F1" w:rsidRPr="00EA16F1" w:rsidRDefault="00EA16F1" w:rsidP="00EA16F1">
      <w:r w:rsidRPr="00EA16F1">
        <w:t>   Dneska jsme se měli fotit na školním dvoře. Když jsem tam dorazil, paní učitelka právě nadávala Augustýnovi, že přišel převlečený za Marťana. Augustýn má totiž hrozně bohatého tatínka, který koupí, nač si jeho jedináček vzpomene. Augustýn trval na svém, že chce na fotografii vypadat jako Marťan.</w:t>
      </w:r>
      <w:r w:rsidRPr="00EA16F1">
        <w:br/>
        <w:t>   Paní učitelka pak řekla fotografovi, ať si pospíší, abychom nepromarnili celou hodinu matematiky. Celestýn, mazánek paní učitelky, prohlásil, že to by byla škoda, jelikož on má matematiku rád. Albín mu chtěl dát ránu, jenže Celestýn nosí brýle, takže ho nemůžeme fackovat, kdy nás napadne.</w:t>
      </w:r>
      <w:r w:rsidRPr="00EA16F1">
        <w:br/>
        <w:t>   Fotograf nám řekl, ať se rozdělíme do tří řad. První bude sedět na lavičkách, druhá se postaví za ni a třetí řada bude stát na bednách. Měl to fakt dobře promyšlené.</w:t>
      </w:r>
      <w:r w:rsidRPr="00EA16F1">
        <w:br/>
        <w:t>   Pro bedny jsme šli do sklepa. Nebylo tam moc světla, protože lampa byla rozbitá. Byli jsme tam sami, a tak jsme si užili dost legrace. Viktorín si dal na hlavu pytel a začal si hrát na ducha a houkat: „</w:t>
      </w:r>
      <w:proofErr w:type="spellStart"/>
      <w:r w:rsidRPr="00EA16F1">
        <w:t>Hú</w:t>
      </w:r>
      <w:proofErr w:type="spellEnd"/>
      <w:r w:rsidRPr="00EA16F1">
        <w:t xml:space="preserve">, </w:t>
      </w:r>
      <w:proofErr w:type="spellStart"/>
      <w:r w:rsidRPr="00EA16F1">
        <w:t>hú</w:t>
      </w:r>
      <w:proofErr w:type="spellEnd"/>
      <w:r w:rsidRPr="00EA16F1">
        <w:t xml:space="preserve">, </w:t>
      </w:r>
      <w:proofErr w:type="spellStart"/>
      <w:r w:rsidRPr="00EA16F1">
        <w:t>hú</w:t>
      </w:r>
      <w:proofErr w:type="spellEnd"/>
      <w:r w:rsidRPr="00EA16F1">
        <w:t>!“ Pak ale přišla paní učitelka. Tvářila se nespokojeně, a tak jsme všichni urychleně vynesli bedny na dvůr. Jenom Viktorín tam zůstal. Neviděl totiž, co se děje. Pořád vykřikoval, že je duch! Rozzlobená paní učitelka mu musela pytel z hlavy sundat.</w:t>
      </w:r>
      <w:r w:rsidRPr="00EA16F1">
        <w:br/>
        <w:t xml:space="preserve">   Když se pak oba vrátili ze sklepa na dvůr, paní učitelka pustila Viktorínovo ucho a zděšeně zvolala: „Vždyť jste celí černí!“ Jak jsme totiž ve sklepě dělali </w:t>
      </w:r>
      <w:proofErr w:type="spellStart"/>
      <w:r w:rsidRPr="00EA16F1">
        <w:t>špumprnákle</w:t>
      </w:r>
      <w:proofErr w:type="spellEnd"/>
      <w:r w:rsidRPr="00EA16F1">
        <w:t>, trochu jsme se umazali. Kromě Celestýna měl čistý obličej jen Augustýn s marťanskou helmou na hlavě. „Vidíte,“ řekl učitelce, „kdyby všichni přišli oblečení jako já, bylo by to bez problému.“ Paní učitelka ho chtěla vytahat za uši, ale na helmě se neměla zač chytit. To marťanské oblečení je vážně výhodné!</w:t>
      </w:r>
    </w:p>
    <w:p w14:paraId="71077653" w14:textId="77777777" w:rsidR="00EA16F1" w:rsidRPr="00EA16F1" w:rsidRDefault="00EA16F1" w:rsidP="00EA16F1">
      <w:pPr>
        <w:rPr>
          <w:i/>
          <w:iCs/>
        </w:rPr>
      </w:pPr>
      <w:r w:rsidRPr="00EA16F1">
        <w:rPr>
          <w:i/>
          <w:iCs/>
        </w:rPr>
        <w:t>(Vzhledem k povaze jedné z úloh není zdroj výchozího textu uveden.)</w:t>
      </w:r>
    </w:p>
    <w:p w14:paraId="465337BA" w14:textId="77777777" w:rsidR="00EA16F1" w:rsidRPr="00EA16F1" w:rsidRDefault="00EA16F1" w:rsidP="00EA16F1">
      <w:pPr>
        <w:rPr>
          <w:b/>
          <w:bCs/>
        </w:rPr>
      </w:pPr>
      <w:r w:rsidRPr="00EA16F1">
        <w:rPr>
          <w:b/>
          <w:bCs/>
        </w:rPr>
        <w:t>Která z následujících možností nejlépe vystihuje výchozí text?</w:t>
      </w:r>
    </w:p>
    <w:p w14:paraId="018DB1DE" w14:textId="77777777" w:rsidR="00EA16F1" w:rsidRPr="00EA16F1" w:rsidRDefault="00EA16F1" w:rsidP="00EA16F1">
      <w:pPr>
        <w:rPr>
          <w:vanish/>
        </w:rPr>
      </w:pPr>
      <w:r w:rsidRPr="00EA16F1">
        <w:rPr>
          <w:vanish/>
        </w:rPr>
        <w:t>Začátek formuláře</w:t>
      </w:r>
    </w:p>
    <w:p w14:paraId="33ED3637" w14:textId="2FD2175C" w:rsidR="00EA16F1" w:rsidRPr="00EA16F1" w:rsidRDefault="00EA16F1" w:rsidP="00EA16F1">
      <w:r w:rsidRPr="00EA16F1">
        <w:t>A)</w:t>
      </w:r>
      <w:r w:rsidRPr="00EA16F1">
        <w:t xml:space="preserve"> </w:t>
      </w:r>
      <w:r w:rsidRPr="00EA16F1">
        <w:t>Jde o vypravování, jehož součástí je kompletní popis sklepa.</w:t>
      </w:r>
    </w:p>
    <w:p w14:paraId="22977906" w14:textId="1B8A11E3" w:rsidR="00EA16F1" w:rsidRPr="00EA16F1" w:rsidRDefault="00EA16F1" w:rsidP="00EA16F1">
      <w:r w:rsidRPr="00EA16F1">
        <w:t>B)</w:t>
      </w:r>
      <w:r w:rsidRPr="00EA16F1">
        <w:t xml:space="preserve"> </w:t>
      </w:r>
      <w:r w:rsidRPr="00EA16F1">
        <w:t>Jde o vypravování, jehož součástí není kompletní popis sklepa.</w:t>
      </w:r>
    </w:p>
    <w:p w14:paraId="733BC1B8" w14:textId="61601669" w:rsidR="00EA16F1" w:rsidRPr="00EA16F1" w:rsidRDefault="00EA16F1" w:rsidP="00EA16F1">
      <w:r w:rsidRPr="00EA16F1">
        <w:t>C)</w:t>
      </w:r>
      <w:r w:rsidRPr="00EA16F1">
        <w:t xml:space="preserve"> </w:t>
      </w:r>
      <w:r w:rsidRPr="00EA16F1">
        <w:t>Jde o populárně-naučný text, jehož součástí je kompletní popis sklepa.</w:t>
      </w:r>
    </w:p>
    <w:p w14:paraId="60A453B6" w14:textId="140E38CB" w:rsidR="00EA16F1" w:rsidRPr="00EA16F1" w:rsidRDefault="00EA16F1" w:rsidP="00EA16F1">
      <w:r w:rsidRPr="00EA16F1">
        <w:t>D)</w:t>
      </w:r>
      <w:r w:rsidRPr="00EA16F1">
        <w:t xml:space="preserve"> </w:t>
      </w:r>
      <w:r w:rsidRPr="00EA16F1">
        <w:t>Jde o populárně-naučný text, jehož součástí není kompletní popis sklepa.</w:t>
      </w:r>
    </w:p>
    <w:p w14:paraId="6D8C4708" w14:textId="5B221926" w:rsidR="00EA16F1" w:rsidRDefault="00281273" w:rsidP="00EA16F1">
      <w:r>
        <w:lastRenderedPageBreak/>
        <w:t>ÚLOHA 8</w:t>
      </w:r>
      <w:r w:rsidR="00EA16F1" w:rsidRPr="00EA16F1">
        <w:rPr>
          <w:vanish/>
        </w:rPr>
        <w:t>Konec formuláře</w:t>
      </w:r>
    </w:p>
    <w:p w14:paraId="31DB927E" w14:textId="77777777" w:rsidR="00281273" w:rsidRPr="00281273" w:rsidRDefault="00281273" w:rsidP="00281273">
      <w:r w:rsidRPr="00281273">
        <w:rPr>
          <w:b/>
          <w:bCs/>
        </w:rPr>
        <w:t>Sdělení č. 1:</w:t>
      </w:r>
      <w:r w:rsidRPr="00281273">
        <w:t> „Myslím, že by ses měla Otovi hned omluvit, Věro, jinak bych to bohužel musel řešit s tvými rodiči.“</w:t>
      </w:r>
      <w:r w:rsidRPr="00281273">
        <w:br/>
      </w:r>
      <w:r w:rsidRPr="00281273">
        <w:rPr>
          <w:b/>
          <w:bCs/>
        </w:rPr>
        <w:t>Sdělení č. 2: </w:t>
      </w:r>
      <w:r w:rsidRPr="00281273">
        <w:t>„Jestli se Otovi hned neomluvíš, Věro, budu to okamžitě řešit s tvými rodiči.“</w:t>
      </w:r>
    </w:p>
    <w:p w14:paraId="4F8FB859" w14:textId="77777777" w:rsidR="00281273" w:rsidRPr="00281273" w:rsidRDefault="00281273" w:rsidP="00281273">
      <w:pPr>
        <w:rPr>
          <w:b/>
          <w:bCs/>
        </w:rPr>
      </w:pPr>
      <w:r w:rsidRPr="00281273">
        <w:rPr>
          <w:b/>
          <w:bCs/>
        </w:rPr>
        <w:t>Které z následujících tvrzení nejlépe vystihuje výše uvedená sdělení?</w:t>
      </w:r>
    </w:p>
    <w:p w14:paraId="57A02099" w14:textId="77777777" w:rsidR="00281273" w:rsidRPr="00281273" w:rsidRDefault="00281273" w:rsidP="00281273">
      <w:pPr>
        <w:rPr>
          <w:vanish/>
        </w:rPr>
      </w:pPr>
      <w:r w:rsidRPr="00281273">
        <w:rPr>
          <w:vanish/>
        </w:rPr>
        <w:t>Začátek formuláře</w:t>
      </w:r>
    </w:p>
    <w:p w14:paraId="350F677F" w14:textId="77777777" w:rsidR="00281273" w:rsidRPr="00281273" w:rsidRDefault="00281273" w:rsidP="00281273">
      <w:r w:rsidRPr="00281273">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281273" w:rsidRPr="00281273" w14:paraId="1221E691" w14:textId="77777777">
        <w:trPr>
          <w:tblCellSpacing w:w="15" w:type="dxa"/>
        </w:trPr>
        <w:tc>
          <w:tcPr>
            <w:tcW w:w="0" w:type="auto"/>
            <w:vAlign w:val="center"/>
            <w:hideMark/>
          </w:tcPr>
          <w:p w14:paraId="2B024BC7" w14:textId="77777777" w:rsidR="00281273" w:rsidRPr="00281273" w:rsidRDefault="00281273" w:rsidP="00281273">
            <w:r w:rsidRPr="00281273">
              <w:t>V obou případech jde o sdělení adresované Věře, sdělení č. 1 je ale vyjádřeno ostřeji než sdělení č. 2.</w:t>
            </w:r>
          </w:p>
        </w:tc>
      </w:tr>
    </w:tbl>
    <w:p w14:paraId="3996F0EA" w14:textId="77777777" w:rsidR="00281273" w:rsidRPr="00281273" w:rsidRDefault="00281273" w:rsidP="00281273">
      <w:r w:rsidRPr="00281273">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281273" w:rsidRPr="00281273" w14:paraId="4C6046E5" w14:textId="77777777">
        <w:trPr>
          <w:tblCellSpacing w:w="15" w:type="dxa"/>
        </w:trPr>
        <w:tc>
          <w:tcPr>
            <w:tcW w:w="0" w:type="auto"/>
            <w:vAlign w:val="center"/>
            <w:hideMark/>
          </w:tcPr>
          <w:p w14:paraId="6EA5093C" w14:textId="77777777" w:rsidR="00281273" w:rsidRPr="00281273" w:rsidRDefault="00281273" w:rsidP="00281273">
            <w:r w:rsidRPr="00281273">
              <w:t>V obou případech jde o sdělení adresované Věře, sdělení č. 2 je ale vyjádřeno ostřeji než sdělení č. 1.</w:t>
            </w:r>
          </w:p>
        </w:tc>
      </w:tr>
    </w:tbl>
    <w:p w14:paraId="248CA206" w14:textId="77777777" w:rsidR="00281273" w:rsidRPr="00281273" w:rsidRDefault="00281273" w:rsidP="00281273">
      <w:r w:rsidRPr="00281273">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281273" w:rsidRPr="00281273" w14:paraId="5B2D3F09" w14:textId="77777777">
        <w:trPr>
          <w:tblCellSpacing w:w="15" w:type="dxa"/>
        </w:trPr>
        <w:tc>
          <w:tcPr>
            <w:tcW w:w="0" w:type="auto"/>
            <w:vAlign w:val="center"/>
            <w:hideMark/>
          </w:tcPr>
          <w:p w14:paraId="42308A0F" w14:textId="77777777" w:rsidR="00281273" w:rsidRPr="00281273" w:rsidRDefault="00281273" w:rsidP="00281273">
            <w:r w:rsidRPr="00281273">
              <w:t>V obou případech jde o sdělení adresované Otovi, sdělení č. 1 je ale vyjádřeno ostřeji než sdělení č. 2.</w:t>
            </w:r>
          </w:p>
        </w:tc>
      </w:tr>
    </w:tbl>
    <w:p w14:paraId="71D81116" w14:textId="77777777" w:rsidR="00281273" w:rsidRPr="00281273" w:rsidRDefault="00281273" w:rsidP="00281273">
      <w:r w:rsidRPr="00281273">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281273" w:rsidRPr="00281273" w14:paraId="6F46DE42" w14:textId="77777777">
        <w:trPr>
          <w:tblCellSpacing w:w="15" w:type="dxa"/>
        </w:trPr>
        <w:tc>
          <w:tcPr>
            <w:tcW w:w="0" w:type="auto"/>
            <w:vAlign w:val="center"/>
            <w:hideMark/>
          </w:tcPr>
          <w:p w14:paraId="09146A83" w14:textId="77777777" w:rsidR="00281273" w:rsidRPr="00281273" w:rsidRDefault="00281273" w:rsidP="00281273">
            <w:r w:rsidRPr="00281273">
              <w:t>V obou případech jde o sdělení adresované Otovi, sdělení č. 2 je ale vyjádřeno ostřeji než sdělení č. 1.</w:t>
            </w:r>
          </w:p>
        </w:tc>
      </w:tr>
    </w:tbl>
    <w:p w14:paraId="71732EA9" w14:textId="77777777" w:rsidR="00281273" w:rsidRDefault="00281273" w:rsidP="00281273">
      <w:r>
        <w:t>ÚLOHA 9</w:t>
      </w:r>
    </w:p>
    <w:p w14:paraId="05D07022" w14:textId="77777777" w:rsidR="00281273" w:rsidRPr="00281273" w:rsidRDefault="00281273" w:rsidP="00281273">
      <w:r w:rsidRPr="00281273">
        <w:rPr>
          <w:b/>
          <w:bCs/>
        </w:rPr>
        <w:t>Situace č. 1:</w:t>
      </w:r>
      <w:r w:rsidRPr="00281273">
        <w:t> Tomáš mi říká: „Měla bys zítra zapracovat všechny Janiny připomínky.“</w:t>
      </w:r>
      <w:r w:rsidRPr="00281273">
        <w:br/>
      </w:r>
      <w:r w:rsidRPr="00281273">
        <w:rPr>
          <w:b/>
          <w:bCs/>
        </w:rPr>
        <w:t>Situace č. 2:</w:t>
      </w:r>
      <w:r w:rsidRPr="00281273">
        <w:t> Tomáš mi říká: „Mohla bys do zítra zapracovat všechny Janiny připomínky?“</w:t>
      </w:r>
    </w:p>
    <w:p w14:paraId="286A6FD7" w14:textId="77777777" w:rsidR="00281273" w:rsidRPr="00281273" w:rsidRDefault="00281273" w:rsidP="00281273">
      <w:pPr>
        <w:rPr>
          <w:b/>
          <w:bCs/>
        </w:rPr>
      </w:pPr>
      <w:r w:rsidRPr="00281273">
        <w:rPr>
          <w:b/>
          <w:bCs/>
        </w:rPr>
        <w:t>Které z následujících tvrzení nejlépe vystihuje výše uvedené situace?</w:t>
      </w:r>
    </w:p>
    <w:p w14:paraId="16515A62" w14:textId="77777777" w:rsidR="00281273" w:rsidRPr="00281273" w:rsidRDefault="00281273" w:rsidP="00281273">
      <w:pPr>
        <w:rPr>
          <w:vanish/>
        </w:rPr>
      </w:pPr>
      <w:r w:rsidRPr="00281273">
        <w:rPr>
          <w:vanish/>
        </w:rPr>
        <w:t>Začátek formuláře</w:t>
      </w:r>
    </w:p>
    <w:p w14:paraId="4A051BD2" w14:textId="77777777" w:rsidR="00281273" w:rsidRPr="00281273" w:rsidRDefault="00281273" w:rsidP="00281273">
      <w:r w:rsidRPr="00281273">
        <w:t>A)</w:t>
      </w:r>
    </w:p>
    <w:tbl>
      <w:tblPr>
        <w:tblW w:w="1846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65"/>
      </w:tblGrid>
      <w:tr w:rsidR="00281273" w:rsidRPr="00281273" w14:paraId="170F17BD" w14:textId="77777777">
        <w:trPr>
          <w:tblCellSpacing w:w="15" w:type="dxa"/>
        </w:trPr>
        <w:tc>
          <w:tcPr>
            <w:tcW w:w="0" w:type="auto"/>
            <w:vAlign w:val="center"/>
            <w:hideMark/>
          </w:tcPr>
          <w:p w14:paraId="4109264C" w14:textId="77777777" w:rsidR="00281273" w:rsidRPr="00281273" w:rsidRDefault="00281273" w:rsidP="00281273">
            <w:r w:rsidRPr="00281273">
              <w:t>Tomáš vyjadřuje v situaci č. 1 svůj závazek a v situaci č. 2 prosbu.</w:t>
            </w:r>
          </w:p>
        </w:tc>
      </w:tr>
    </w:tbl>
    <w:p w14:paraId="390E773E" w14:textId="77777777" w:rsidR="00281273" w:rsidRPr="00281273" w:rsidRDefault="00281273" w:rsidP="00281273">
      <w:r w:rsidRPr="00281273">
        <w:t>B)</w:t>
      </w:r>
    </w:p>
    <w:tbl>
      <w:tblPr>
        <w:tblW w:w="18477"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77"/>
      </w:tblGrid>
      <w:tr w:rsidR="00281273" w:rsidRPr="00281273" w14:paraId="7B16AE19" w14:textId="77777777">
        <w:trPr>
          <w:tblCellSpacing w:w="15" w:type="dxa"/>
        </w:trPr>
        <w:tc>
          <w:tcPr>
            <w:tcW w:w="0" w:type="auto"/>
            <w:vAlign w:val="center"/>
            <w:hideMark/>
          </w:tcPr>
          <w:p w14:paraId="7B01473B" w14:textId="77777777" w:rsidR="00281273" w:rsidRPr="00281273" w:rsidRDefault="00281273" w:rsidP="00281273">
            <w:r w:rsidRPr="00281273">
              <w:t>Tomáš vyjadřuje v situaci č. 1 svůj závazek a v situaci č. 2 námitku.</w:t>
            </w:r>
          </w:p>
        </w:tc>
      </w:tr>
    </w:tbl>
    <w:p w14:paraId="3021E51A" w14:textId="77777777" w:rsidR="00281273" w:rsidRPr="00281273" w:rsidRDefault="00281273" w:rsidP="00281273">
      <w:r w:rsidRPr="00281273">
        <w:t>C)</w:t>
      </w:r>
    </w:p>
    <w:tbl>
      <w:tblPr>
        <w:tblW w:w="18452"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2"/>
      </w:tblGrid>
      <w:tr w:rsidR="00281273" w:rsidRPr="00281273" w14:paraId="15A58FAE" w14:textId="77777777">
        <w:trPr>
          <w:tblCellSpacing w:w="15" w:type="dxa"/>
        </w:trPr>
        <w:tc>
          <w:tcPr>
            <w:tcW w:w="0" w:type="auto"/>
            <w:vAlign w:val="center"/>
            <w:hideMark/>
          </w:tcPr>
          <w:p w14:paraId="1F5EDF34" w14:textId="77777777" w:rsidR="00281273" w:rsidRPr="00281273" w:rsidRDefault="00281273" w:rsidP="00281273">
            <w:r w:rsidRPr="00281273">
              <w:t>Tomáš vyjadřuje v situaci č. 1 své doporučení a v situaci č. 2 prosbu.</w:t>
            </w:r>
          </w:p>
        </w:tc>
      </w:tr>
    </w:tbl>
    <w:p w14:paraId="0B85CC1F" w14:textId="77777777" w:rsidR="00281273" w:rsidRPr="00281273" w:rsidRDefault="00281273" w:rsidP="00281273">
      <w:r w:rsidRPr="00281273">
        <w:t>D)</w:t>
      </w:r>
    </w:p>
    <w:tbl>
      <w:tblPr>
        <w:tblW w:w="18455" w:type="dxa"/>
        <w:tblCellSpacing w:w="15" w:type="dxa"/>
        <w:tblInd w:w="150" w:type="dxa"/>
        <w:tblCellMar>
          <w:top w:w="15" w:type="dxa"/>
          <w:left w:w="15" w:type="dxa"/>
          <w:bottom w:w="15" w:type="dxa"/>
          <w:right w:w="15" w:type="dxa"/>
        </w:tblCellMar>
        <w:tblLook w:val="04A0" w:firstRow="1" w:lastRow="0" w:firstColumn="1" w:lastColumn="0" w:noHBand="0" w:noVBand="1"/>
      </w:tblPr>
      <w:tblGrid>
        <w:gridCol w:w="18455"/>
      </w:tblGrid>
      <w:tr w:rsidR="00281273" w:rsidRPr="00281273" w14:paraId="0DE4092B" w14:textId="77777777">
        <w:trPr>
          <w:tblCellSpacing w:w="15" w:type="dxa"/>
        </w:trPr>
        <w:tc>
          <w:tcPr>
            <w:tcW w:w="0" w:type="auto"/>
            <w:vAlign w:val="center"/>
            <w:hideMark/>
          </w:tcPr>
          <w:p w14:paraId="26F486CC" w14:textId="77777777" w:rsidR="00281273" w:rsidRPr="00281273" w:rsidRDefault="00281273" w:rsidP="00281273">
            <w:r w:rsidRPr="00281273">
              <w:t>Tomáš vyjadřuje v situaci č. 1 své doporučení a v situaci č. 2 námitku.</w:t>
            </w:r>
          </w:p>
        </w:tc>
      </w:tr>
    </w:tbl>
    <w:p w14:paraId="0CC96C70" w14:textId="561B5405" w:rsidR="00281273" w:rsidRPr="00281273" w:rsidRDefault="00281273" w:rsidP="00281273">
      <w:pPr>
        <w:rPr>
          <w:vanish/>
        </w:rPr>
      </w:pPr>
      <w:r w:rsidRPr="00281273">
        <w:rPr>
          <w:vanish/>
        </w:rPr>
        <w:t>Konec formuláře</w:t>
      </w:r>
    </w:p>
    <w:p w14:paraId="13D57F12" w14:textId="77777777" w:rsidR="00281273" w:rsidRPr="00EA16F1" w:rsidRDefault="00281273" w:rsidP="00EA16F1">
      <w:pPr>
        <w:rPr>
          <w:vanish/>
        </w:rPr>
      </w:pPr>
    </w:p>
    <w:p w14:paraId="6C4D47BD" w14:textId="77777777" w:rsidR="00EA16F1" w:rsidRPr="00EA16F1" w:rsidRDefault="00EA16F1" w:rsidP="00EA16F1">
      <w:pPr>
        <w:rPr>
          <w:vanish/>
        </w:rPr>
      </w:pPr>
    </w:p>
    <w:p w14:paraId="06F08742" w14:textId="77777777" w:rsidR="00EA16F1" w:rsidRDefault="00EA16F1"/>
    <w:sectPr w:rsidR="00EA16F1" w:rsidSect="00F97568">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6F1"/>
    <w:rsid w:val="00281273"/>
    <w:rsid w:val="003360DA"/>
    <w:rsid w:val="00AE6430"/>
    <w:rsid w:val="00BD1EC6"/>
    <w:rsid w:val="00E42256"/>
    <w:rsid w:val="00EA16F1"/>
    <w:rsid w:val="00F975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529F4"/>
  <w15:chartTrackingRefBased/>
  <w15:docId w15:val="{26711B59-5AC4-46D5-8020-9CDB1E4B4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E6430"/>
    <w:rPr>
      <w:rFonts w:ascii="Times New Roman" w:hAnsi="Times New Roman"/>
      <w:sz w:val="24"/>
    </w:rPr>
  </w:style>
  <w:style w:type="paragraph" w:styleId="Nadpis1">
    <w:name w:val="heading 1"/>
    <w:basedOn w:val="Normln"/>
    <w:next w:val="Normln"/>
    <w:link w:val="Nadpis1Char"/>
    <w:uiPriority w:val="9"/>
    <w:qFormat/>
    <w:rsid w:val="00EA16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EA16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EA16F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EA16F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dpis5">
    <w:name w:val="heading 5"/>
    <w:basedOn w:val="Normln"/>
    <w:next w:val="Normln"/>
    <w:link w:val="Nadpis5Char"/>
    <w:uiPriority w:val="9"/>
    <w:semiHidden/>
    <w:unhideWhenUsed/>
    <w:qFormat/>
    <w:rsid w:val="00EA16F1"/>
    <w:pPr>
      <w:keepNext/>
      <w:keepLines/>
      <w:spacing w:before="80" w:after="40"/>
      <w:outlineLvl w:val="4"/>
    </w:pPr>
    <w:rPr>
      <w:rFonts w:asciiTheme="minorHAnsi" w:eastAsiaTheme="majorEastAsia" w:hAnsiTheme="minorHAnsi" w:cstheme="majorBidi"/>
      <w:color w:val="0F4761" w:themeColor="accent1" w:themeShade="BF"/>
    </w:rPr>
  </w:style>
  <w:style w:type="paragraph" w:styleId="Nadpis6">
    <w:name w:val="heading 6"/>
    <w:basedOn w:val="Normln"/>
    <w:next w:val="Normln"/>
    <w:link w:val="Nadpis6Char"/>
    <w:uiPriority w:val="9"/>
    <w:semiHidden/>
    <w:unhideWhenUsed/>
    <w:qFormat/>
    <w:rsid w:val="00EA16F1"/>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EA16F1"/>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EA16F1"/>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EA16F1"/>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A16F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EA16F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EA16F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EA16F1"/>
    <w:rPr>
      <w:rFonts w:eastAsiaTheme="majorEastAsia" w:cstheme="majorBidi"/>
      <w:i/>
      <w:iCs/>
      <w:color w:val="0F4761" w:themeColor="accent1" w:themeShade="BF"/>
      <w:sz w:val="24"/>
    </w:rPr>
  </w:style>
  <w:style w:type="character" w:customStyle="1" w:styleId="Nadpis5Char">
    <w:name w:val="Nadpis 5 Char"/>
    <w:basedOn w:val="Standardnpsmoodstavce"/>
    <w:link w:val="Nadpis5"/>
    <w:uiPriority w:val="9"/>
    <w:semiHidden/>
    <w:rsid w:val="00EA16F1"/>
    <w:rPr>
      <w:rFonts w:eastAsiaTheme="majorEastAsia" w:cstheme="majorBidi"/>
      <w:color w:val="0F4761" w:themeColor="accent1" w:themeShade="BF"/>
      <w:sz w:val="24"/>
    </w:rPr>
  </w:style>
  <w:style w:type="character" w:customStyle="1" w:styleId="Nadpis6Char">
    <w:name w:val="Nadpis 6 Char"/>
    <w:basedOn w:val="Standardnpsmoodstavce"/>
    <w:link w:val="Nadpis6"/>
    <w:uiPriority w:val="9"/>
    <w:semiHidden/>
    <w:rsid w:val="00EA16F1"/>
    <w:rPr>
      <w:rFonts w:eastAsiaTheme="majorEastAsia" w:cstheme="majorBidi"/>
      <w:i/>
      <w:iCs/>
      <w:color w:val="595959" w:themeColor="text1" w:themeTint="A6"/>
      <w:sz w:val="24"/>
    </w:rPr>
  </w:style>
  <w:style w:type="character" w:customStyle="1" w:styleId="Nadpis7Char">
    <w:name w:val="Nadpis 7 Char"/>
    <w:basedOn w:val="Standardnpsmoodstavce"/>
    <w:link w:val="Nadpis7"/>
    <w:uiPriority w:val="9"/>
    <w:semiHidden/>
    <w:rsid w:val="00EA16F1"/>
    <w:rPr>
      <w:rFonts w:eastAsiaTheme="majorEastAsia" w:cstheme="majorBidi"/>
      <w:color w:val="595959" w:themeColor="text1" w:themeTint="A6"/>
      <w:sz w:val="24"/>
    </w:rPr>
  </w:style>
  <w:style w:type="character" w:customStyle="1" w:styleId="Nadpis8Char">
    <w:name w:val="Nadpis 8 Char"/>
    <w:basedOn w:val="Standardnpsmoodstavce"/>
    <w:link w:val="Nadpis8"/>
    <w:uiPriority w:val="9"/>
    <w:semiHidden/>
    <w:rsid w:val="00EA16F1"/>
    <w:rPr>
      <w:rFonts w:eastAsiaTheme="majorEastAsia" w:cstheme="majorBidi"/>
      <w:i/>
      <w:iCs/>
      <w:color w:val="272727" w:themeColor="text1" w:themeTint="D8"/>
      <w:sz w:val="24"/>
    </w:rPr>
  </w:style>
  <w:style w:type="character" w:customStyle="1" w:styleId="Nadpis9Char">
    <w:name w:val="Nadpis 9 Char"/>
    <w:basedOn w:val="Standardnpsmoodstavce"/>
    <w:link w:val="Nadpis9"/>
    <w:uiPriority w:val="9"/>
    <w:semiHidden/>
    <w:rsid w:val="00EA16F1"/>
    <w:rPr>
      <w:rFonts w:eastAsiaTheme="majorEastAsia" w:cstheme="majorBidi"/>
      <w:color w:val="272727" w:themeColor="text1" w:themeTint="D8"/>
      <w:sz w:val="24"/>
    </w:rPr>
  </w:style>
  <w:style w:type="paragraph" w:styleId="Nzev">
    <w:name w:val="Title"/>
    <w:basedOn w:val="Normln"/>
    <w:next w:val="Normln"/>
    <w:link w:val="NzevChar"/>
    <w:uiPriority w:val="10"/>
    <w:qFormat/>
    <w:rsid w:val="00EA1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EA16F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EA16F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EA16F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EA16F1"/>
    <w:pPr>
      <w:spacing w:before="160"/>
      <w:jc w:val="center"/>
    </w:pPr>
    <w:rPr>
      <w:i/>
      <w:iCs/>
      <w:color w:val="404040" w:themeColor="text1" w:themeTint="BF"/>
    </w:rPr>
  </w:style>
  <w:style w:type="character" w:customStyle="1" w:styleId="CittChar">
    <w:name w:val="Citát Char"/>
    <w:basedOn w:val="Standardnpsmoodstavce"/>
    <w:link w:val="Citt"/>
    <w:uiPriority w:val="29"/>
    <w:rsid w:val="00EA16F1"/>
    <w:rPr>
      <w:rFonts w:ascii="Times New Roman" w:hAnsi="Times New Roman"/>
      <w:i/>
      <w:iCs/>
      <w:color w:val="404040" w:themeColor="text1" w:themeTint="BF"/>
      <w:sz w:val="24"/>
    </w:rPr>
  </w:style>
  <w:style w:type="paragraph" w:styleId="Odstavecseseznamem">
    <w:name w:val="List Paragraph"/>
    <w:basedOn w:val="Normln"/>
    <w:uiPriority w:val="34"/>
    <w:qFormat/>
    <w:rsid w:val="00EA16F1"/>
    <w:pPr>
      <w:ind w:left="720"/>
      <w:contextualSpacing/>
    </w:pPr>
  </w:style>
  <w:style w:type="character" w:styleId="Zdraznnintenzivn">
    <w:name w:val="Intense Emphasis"/>
    <w:basedOn w:val="Standardnpsmoodstavce"/>
    <w:uiPriority w:val="21"/>
    <w:qFormat/>
    <w:rsid w:val="00EA16F1"/>
    <w:rPr>
      <w:i/>
      <w:iCs/>
      <w:color w:val="0F4761" w:themeColor="accent1" w:themeShade="BF"/>
    </w:rPr>
  </w:style>
  <w:style w:type="paragraph" w:styleId="Vrazncitt">
    <w:name w:val="Intense Quote"/>
    <w:basedOn w:val="Normln"/>
    <w:next w:val="Normln"/>
    <w:link w:val="VrazncittChar"/>
    <w:uiPriority w:val="30"/>
    <w:qFormat/>
    <w:rsid w:val="00EA16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EA16F1"/>
    <w:rPr>
      <w:rFonts w:ascii="Times New Roman" w:hAnsi="Times New Roman"/>
      <w:i/>
      <w:iCs/>
      <w:color w:val="0F4761" w:themeColor="accent1" w:themeShade="BF"/>
      <w:sz w:val="24"/>
    </w:rPr>
  </w:style>
  <w:style w:type="character" w:styleId="Odkazintenzivn">
    <w:name w:val="Intense Reference"/>
    <w:basedOn w:val="Standardnpsmoodstavce"/>
    <w:uiPriority w:val="32"/>
    <w:qFormat/>
    <w:rsid w:val="00EA16F1"/>
    <w:rPr>
      <w:b/>
      <w:bCs/>
      <w:smallCaps/>
      <w:color w:val="0F4761" w:themeColor="accent1" w:themeShade="BF"/>
      <w:spacing w:val="5"/>
    </w:rPr>
  </w:style>
  <w:style w:type="table" w:styleId="Mkatabulky">
    <w:name w:val="Table Grid"/>
    <w:basedOn w:val="Normlntabulka"/>
    <w:uiPriority w:val="39"/>
    <w:rsid w:val="00EA1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1346</Words>
  <Characters>7948</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Vratislava Kutílková</dc:creator>
  <cp:keywords/>
  <dc:description/>
  <cp:lastModifiedBy>Vratislava Kutílková</cp:lastModifiedBy>
  <cp:revision>1</cp:revision>
  <dcterms:created xsi:type="dcterms:W3CDTF">2025-11-17T20:03:00Z</dcterms:created>
  <dcterms:modified xsi:type="dcterms:W3CDTF">2025-11-17T20:28:00Z</dcterms:modified>
</cp:coreProperties>
</file>