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A1CD7" w14:textId="0633D91A" w:rsidR="00A37EFD" w:rsidRPr="00091082" w:rsidRDefault="00A37EFD" w:rsidP="00A37EFD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týden: </w:t>
      </w:r>
      <w:r w:rsidR="00091082" w:rsidRPr="00091082">
        <w:rPr>
          <w:b/>
          <w:sz w:val="28"/>
          <w:szCs w:val="28"/>
        </w:rPr>
        <w:t>5.12. – 9.12.</w:t>
      </w:r>
    </w:p>
    <w:p w14:paraId="011137BB" w14:textId="77777777" w:rsidR="00A37EFD" w:rsidRPr="00285AAB" w:rsidRDefault="00A37EFD" w:rsidP="00A37EFD">
      <w:pPr>
        <w:rPr>
          <w:bCs/>
          <w:sz w:val="28"/>
          <w:szCs w:val="28"/>
        </w:rPr>
      </w:pPr>
    </w:p>
    <w:p w14:paraId="17D384F6" w14:textId="0E764771" w:rsidR="00A37EFD" w:rsidRDefault="00A37EFD" w:rsidP="00A37EFD">
      <w:pPr>
        <w:rPr>
          <w:b/>
          <w:bCs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091082" w:rsidRPr="00091082">
        <w:rPr>
          <w:b/>
          <w:sz w:val="28"/>
          <w:szCs w:val="28"/>
        </w:rPr>
        <w:t>Mikuláš, čert a anděl</w:t>
      </w:r>
    </w:p>
    <w:p w14:paraId="28A08C00" w14:textId="77777777" w:rsidR="00A37EFD" w:rsidRPr="00285AAB" w:rsidRDefault="00A37EFD" w:rsidP="00A37EFD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A37EFD" w14:paraId="22187F2F" w14:textId="77777777" w:rsidTr="00354344">
        <w:tc>
          <w:tcPr>
            <w:tcW w:w="4106" w:type="dxa"/>
          </w:tcPr>
          <w:p w14:paraId="3227A7CB" w14:textId="77777777" w:rsidR="00A37EFD" w:rsidRPr="00285AAB" w:rsidRDefault="00A37EFD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350" w:type="dxa"/>
          </w:tcPr>
          <w:p w14:paraId="396A1A52" w14:textId="00C2944C" w:rsidR="00EF0E15" w:rsidRDefault="00EF0E15" w:rsidP="0026794C">
            <w:pPr>
              <w:numPr>
                <w:ilvl w:val="0"/>
                <w:numId w:val="1"/>
              </w:numPr>
              <w:spacing w:line="400" w:lineRule="exact"/>
              <w:jc w:val="both"/>
            </w:pPr>
            <w:r>
              <w:t>Spodní oblouk přes celý papír</w:t>
            </w:r>
          </w:p>
          <w:p w14:paraId="36808598" w14:textId="7B91EED5" w:rsidR="00EF0E15" w:rsidRDefault="00EF0E15" w:rsidP="0026794C">
            <w:pPr>
              <w:numPr>
                <w:ilvl w:val="0"/>
                <w:numId w:val="1"/>
              </w:numPr>
              <w:spacing w:line="400" w:lineRule="exact"/>
              <w:jc w:val="both"/>
            </w:pPr>
            <w:proofErr w:type="spellStart"/>
            <w:r>
              <w:t>Jednotahovky</w:t>
            </w:r>
            <w:proofErr w:type="spellEnd"/>
            <w:r>
              <w:t xml:space="preserve"> – rozcvičovací cviky na uvolnění ruky</w:t>
            </w:r>
          </w:p>
          <w:p w14:paraId="365CD307" w14:textId="62909F11" w:rsidR="00A37EFD" w:rsidRPr="00643E7A" w:rsidRDefault="00EF0E15" w:rsidP="0026794C">
            <w:pPr>
              <w:numPr>
                <w:ilvl w:val="0"/>
                <w:numId w:val="1"/>
              </w:numPr>
              <w:spacing w:line="400" w:lineRule="exact"/>
              <w:jc w:val="both"/>
            </w:pPr>
            <w:r>
              <w:t>Velké tiskací písmeno J, číslice 5</w:t>
            </w:r>
          </w:p>
        </w:tc>
      </w:tr>
      <w:tr w:rsidR="00A37EFD" w14:paraId="5583E9BD" w14:textId="77777777" w:rsidTr="00354344">
        <w:tc>
          <w:tcPr>
            <w:tcW w:w="4106" w:type="dxa"/>
          </w:tcPr>
          <w:p w14:paraId="20D402BF" w14:textId="77777777" w:rsidR="00A37EFD" w:rsidRPr="00285AAB" w:rsidRDefault="00A37EFD" w:rsidP="0035434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007A169B" w14:textId="77777777" w:rsidR="00A37EFD" w:rsidRDefault="00A37EFD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66C1FB25" w14:textId="0EE13A97" w:rsidR="00A37EFD" w:rsidRPr="00643E7A" w:rsidRDefault="00A37EFD" w:rsidP="0026794C">
            <w:pPr>
              <w:numPr>
                <w:ilvl w:val="0"/>
                <w:numId w:val="1"/>
              </w:numPr>
              <w:spacing w:line="400" w:lineRule="exact"/>
              <w:jc w:val="both"/>
            </w:pPr>
            <w:proofErr w:type="spellStart"/>
            <w:r>
              <w:t>Elkonin</w:t>
            </w:r>
            <w:proofErr w:type="spellEnd"/>
            <w:r>
              <w:t xml:space="preserve"> </w:t>
            </w:r>
            <w:r w:rsidR="00EF0E15">
              <w:t>– počet hlásek ve slovech</w:t>
            </w:r>
          </w:p>
          <w:p w14:paraId="7E85B4E9" w14:textId="23729381" w:rsidR="00EF0E15" w:rsidRDefault="00EF0E15" w:rsidP="0026794C">
            <w:pPr>
              <w:numPr>
                <w:ilvl w:val="0"/>
                <w:numId w:val="1"/>
              </w:numPr>
              <w:spacing w:line="400" w:lineRule="exact"/>
              <w:jc w:val="both"/>
            </w:pPr>
            <w:r>
              <w:t>Nedokreslené obrázky – dítě hledá, co na obrázcích chybí a následně chybějící části dokreslí</w:t>
            </w:r>
          </w:p>
          <w:p w14:paraId="3EB5BA96" w14:textId="37D564FE" w:rsidR="00EF0E15" w:rsidRDefault="00EF0E15" w:rsidP="0026794C">
            <w:pPr>
              <w:numPr>
                <w:ilvl w:val="0"/>
                <w:numId w:val="1"/>
              </w:numPr>
              <w:spacing w:line="400" w:lineRule="exact"/>
              <w:jc w:val="both"/>
            </w:pPr>
            <w:r>
              <w:t>Pravolevá a prostorová orientace – pokládání předmětů do čtvercové sítě dle instrukcí</w:t>
            </w:r>
          </w:p>
          <w:p w14:paraId="3ACC952E" w14:textId="33AABB04" w:rsidR="00A37EFD" w:rsidRPr="00643E7A" w:rsidRDefault="00FB46E8" w:rsidP="0026794C">
            <w:pPr>
              <w:numPr>
                <w:ilvl w:val="0"/>
                <w:numId w:val="1"/>
              </w:numPr>
              <w:spacing w:line="400" w:lineRule="exact"/>
              <w:jc w:val="both"/>
            </w:pPr>
            <w:r>
              <w:t>Kreslení obrázků do čtvercové sítě</w:t>
            </w:r>
          </w:p>
        </w:tc>
      </w:tr>
      <w:tr w:rsidR="00A37EFD" w14:paraId="7581F5FE" w14:textId="77777777" w:rsidTr="00354344">
        <w:tc>
          <w:tcPr>
            <w:tcW w:w="4106" w:type="dxa"/>
          </w:tcPr>
          <w:p w14:paraId="40AAE44E" w14:textId="77777777" w:rsidR="00A37EFD" w:rsidRPr="00285AAB" w:rsidRDefault="00A37EFD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77056CB5" w14:textId="77777777" w:rsidR="00A37EFD" w:rsidRPr="00285AAB" w:rsidRDefault="00A37EFD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59261C70" w14:textId="679E53B3" w:rsidR="00EF0E15" w:rsidRDefault="00EF0E15" w:rsidP="0026794C">
            <w:pPr>
              <w:numPr>
                <w:ilvl w:val="0"/>
                <w:numId w:val="1"/>
              </w:numPr>
              <w:spacing w:line="400" w:lineRule="exact"/>
              <w:jc w:val="both"/>
            </w:pPr>
            <w:r>
              <w:t>Počítání lesních zvířat – počítání do osmi, znázornění počtu číslicí nebo shodným počtem čárek</w:t>
            </w:r>
          </w:p>
          <w:p w14:paraId="2E55678F" w14:textId="77777777" w:rsidR="005A0D3E" w:rsidRDefault="00EF0E15" w:rsidP="0026794C">
            <w:pPr>
              <w:numPr>
                <w:ilvl w:val="0"/>
                <w:numId w:val="1"/>
              </w:numPr>
              <w:spacing w:line="400" w:lineRule="exact"/>
              <w:jc w:val="both"/>
            </w:pPr>
            <w:r w:rsidRPr="00366136">
              <w:t xml:space="preserve">Hejného </w:t>
            </w:r>
            <w:r w:rsidR="009537CD">
              <w:t xml:space="preserve">metoda </w:t>
            </w:r>
            <w:r w:rsidRPr="00366136">
              <w:t>–</w:t>
            </w:r>
            <w:r>
              <w:t xml:space="preserve"> </w:t>
            </w:r>
            <w:r w:rsidR="00A87845">
              <w:t xml:space="preserve">krychlové stavby, hra </w:t>
            </w:r>
            <w:r w:rsidR="009537CD">
              <w:t>SOVA – děti</w:t>
            </w:r>
            <w:r w:rsidR="00A87845">
              <w:t xml:space="preserve"> hádají, na kterou stavbu učitel myslí, přičemž na otázky </w:t>
            </w:r>
            <w:r w:rsidR="0073035D">
              <w:t xml:space="preserve">lze </w:t>
            </w:r>
            <w:r w:rsidR="00A87845">
              <w:t>odpovídat jen ano</w:t>
            </w:r>
            <w:r w:rsidR="0073035D">
              <w:t xml:space="preserve"> nebo ne</w:t>
            </w:r>
            <w:r w:rsidR="005A0D3E" w:rsidRPr="00FB46E8">
              <w:t xml:space="preserve"> </w:t>
            </w:r>
          </w:p>
          <w:p w14:paraId="26285CEF" w14:textId="4EC31DA7" w:rsidR="00A37EFD" w:rsidRPr="00643E7A" w:rsidRDefault="005A0D3E" w:rsidP="0026794C">
            <w:pPr>
              <w:numPr>
                <w:ilvl w:val="0"/>
                <w:numId w:val="1"/>
              </w:numPr>
              <w:spacing w:line="400" w:lineRule="exact"/>
              <w:jc w:val="both"/>
            </w:pPr>
            <w:r w:rsidRPr="00FB46E8">
              <w:t>Dělení prvků do stejně velkých skupin – pracovní list</w:t>
            </w:r>
          </w:p>
        </w:tc>
      </w:tr>
      <w:tr w:rsidR="00A37EFD" w14:paraId="13853C64" w14:textId="77777777" w:rsidTr="00354344">
        <w:tc>
          <w:tcPr>
            <w:tcW w:w="4106" w:type="dxa"/>
          </w:tcPr>
          <w:p w14:paraId="15C701D2" w14:textId="17F538F3" w:rsidR="00A37EFD" w:rsidRPr="00285AAB" w:rsidRDefault="00A37EFD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Získávání nových znalostí</w:t>
            </w:r>
          </w:p>
          <w:p w14:paraId="0E9D822D" w14:textId="77777777" w:rsidR="00A37EFD" w:rsidRPr="00285AAB" w:rsidRDefault="00A37EFD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4B97A441" w14:textId="3DE916BA" w:rsidR="00A37EFD" w:rsidRPr="00643E7A" w:rsidRDefault="00F92B5D" w:rsidP="0026794C">
            <w:pPr>
              <w:numPr>
                <w:ilvl w:val="0"/>
                <w:numId w:val="1"/>
              </w:numPr>
              <w:spacing w:line="400" w:lineRule="exact"/>
              <w:jc w:val="both"/>
            </w:pPr>
            <w:r>
              <w:t>P</w:t>
            </w:r>
            <w:r>
              <w:t>ůvod svátku sv. Mikuláše</w:t>
            </w:r>
            <w:r>
              <w:t xml:space="preserve">, legenda o sv. Mikulášovi </w:t>
            </w:r>
          </w:p>
        </w:tc>
      </w:tr>
      <w:tr w:rsidR="00A37EFD" w14:paraId="070975AB" w14:textId="77777777" w:rsidTr="00354344">
        <w:tc>
          <w:tcPr>
            <w:tcW w:w="4106" w:type="dxa"/>
          </w:tcPr>
          <w:p w14:paraId="796A7595" w14:textId="77777777" w:rsidR="00A37EFD" w:rsidRPr="00285AAB" w:rsidRDefault="00A37EFD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Myšlení a řeč</w:t>
            </w:r>
          </w:p>
          <w:p w14:paraId="042DCA3F" w14:textId="77777777" w:rsidR="00A37EFD" w:rsidRPr="00285AAB" w:rsidRDefault="00A37EFD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6BB482C3" w14:textId="52D80D1B" w:rsidR="00A37EFD" w:rsidRPr="00643E7A" w:rsidRDefault="00EF0E15" w:rsidP="005B332C">
            <w:pPr>
              <w:numPr>
                <w:ilvl w:val="0"/>
                <w:numId w:val="1"/>
              </w:numPr>
              <w:spacing w:line="400" w:lineRule="exact"/>
              <w:jc w:val="both"/>
            </w:pPr>
            <w:r w:rsidRPr="009C607C">
              <w:t>Řešení situací, domýšlení následků – „Co by se stalo, kdybychom přecházeli na červenou? Co by se stalo, kdybychom nezalévali květiny? Co by se stalo, kdyby měl stůl jen dvě nohy? Co by s</w:t>
            </w:r>
            <w:r>
              <w:t>e stalo, kdybychom jeli vlakem</w:t>
            </w:r>
            <w:r w:rsidRPr="009C607C">
              <w:t xml:space="preserve"> bez lístku?“.</w:t>
            </w:r>
          </w:p>
        </w:tc>
      </w:tr>
      <w:tr w:rsidR="00A37EFD" w14:paraId="09CABA14" w14:textId="77777777" w:rsidTr="00354344">
        <w:tc>
          <w:tcPr>
            <w:tcW w:w="4106" w:type="dxa"/>
          </w:tcPr>
          <w:p w14:paraId="10F3DA4B" w14:textId="77777777" w:rsidR="00A37EFD" w:rsidRPr="00285AAB" w:rsidRDefault="00A37EFD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760A396C" w14:textId="77777777" w:rsidR="00A37EFD" w:rsidRPr="00285AAB" w:rsidRDefault="00A37EFD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2888C993" w14:textId="77777777" w:rsidR="000619A0" w:rsidRDefault="00EF0E15" w:rsidP="0026794C">
            <w:pPr>
              <w:numPr>
                <w:ilvl w:val="0"/>
                <w:numId w:val="1"/>
              </w:numPr>
              <w:spacing w:line="400" w:lineRule="exact"/>
              <w:jc w:val="both"/>
            </w:pPr>
            <w:r w:rsidRPr="009C607C">
              <w:t>Zapamatování krátkých příběhů, porozumění obsahu</w:t>
            </w:r>
          </w:p>
          <w:p w14:paraId="0A8905D1" w14:textId="77777777" w:rsidR="00A37EFD" w:rsidRDefault="00EF0E15" w:rsidP="0026794C">
            <w:pPr>
              <w:spacing w:line="400" w:lineRule="exact"/>
              <w:ind w:left="720"/>
              <w:jc w:val="both"/>
            </w:pPr>
            <w:r w:rsidRPr="009C607C">
              <w:t xml:space="preserve"> – po dovyprávění se ptáme na otázky týkající se textu.</w:t>
            </w:r>
          </w:p>
          <w:p w14:paraId="0149DDB3" w14:textId="29687951" w:rsidR="000619A0" w:rsidRPr="00643E7A" w:rsidRDefault="000619A0" w:rsidP="0026794C">
            <w:pPr>
              <w:pStyle w:val="Odstavecseseznamem"/>
              <w:numPr>
                <w:ilvl w:val="0"/>
                <w:numId w:val="1"/>
              </w:numPr>
              <w:spacing w:line="400" w:lineRule="exact"/>
              <w:jc w:val="both"/>
            </w:pPr>
            <w:r>
              <w:t xml:space="preserve">Zapamatování a nakreslení </w:t>
            </w:r>
            <w:r w:rsidR="006216AD">
              <w:t xml:space="preserve">tří nebo </w:t>
            </w:r>
            <w:r>
              <w:t>čtyř obrázků v řadě</w:t>
            </w:r>
          </w:p>
        </w:tc>
      </w:tr>
      <w:tr w:rsidR="00A37EFD" w14:paraId="38555842" w14:textId="77777777" w:rsidTr="00354344">
        <w:tc>
          <w:tcPr>
            <w:tcW w:w="4106" w:type="dxa"/>
          </w:tcPr>
          <w:p w14:paraId="41513E86" w14:textId="77777777" w:rsidR="00A37EFD" w:rsidRDefault="00A37EFD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Další oblasti</w:t>
            </w:r>
            <w:r>
              <w:rPr>
                <w:b/>
                <w:bCs/>
              </w:rPr>
              <w:t>:</w:t>
            </w:r>
          </w:p>
          <w:p w14:paraId="64D874EE" w14:textId="77777777" w:rsidR="00A37EFD" w:rsidRDefault="00A37EFD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 xml:space="preserve"> </w:t>
            </w:r>
          </w:p>
          <w:p w14:paraId="5F0AB350" w14:textId="77777777" w:rsidR="00A37EFD" w:rsidRPr="00285AAB" w:rsidRDefault="00A37EFD" w:rsidP="00354344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 xml:space="preserve">sociální dovednosti, řešení problémů, tvořivost a fantazie, </w:t>
            </w:r>
            <w:r>
              <w:rPr>
                <w:b/>
                <w:bCs/>
              </w:rPr>
              <w:t>m</w:t>
            </w:r>
            <w:r w:rsidRPr="00285AAB">
              <w:rPr>
                <w:b/>
                <w:bCs/>
              </w:rPr>
              <w:t>otorická koordinace</w:t>
            </w:r>
            <w:r>
              <w:rPr>
                <w:b/>
                <w:bCs/>
              </w:rPr>
              <w:t xml:space="preserve">, </w:t>
            </w:r>
            <w:r w:rsidRPr="00285AAB">
              <w:rPr>
                <w:b/>
                <w:bCs/>
              </w:rPr>
              <w:t>jemná motorika</w:t>
            </w:r>
          </w:p>
        </w:tc>
        <w:tc>
          <w:tcPr>
            <w:tcW w:w="6350" w:type="dxa"/>
          </w:tcPr>
          <w:p w14:paraId="3F29E26B" w14:textId="3B1A2261" w:rsidR="00EF0E15" w:rsidRDefault="00EF0E15" w:rsidP="0026794C">
            <w:pPr>
              <w:numPr>
                <w:ilvl w:val="0"/>
                <w:numId w:val="1"/>
              </w:numPr>
              <w:spacing w:line="400" w:lineRule="exact"/>
              <w:jc w:val="both"/>
            </w:pPr>
            <w:r>
              <w:t>Čapí chůze (křížové pohyby doplněné kroky vpřed) doprovázená počítáním do 6</w:t>
            </w:r>
          </w:p>
          <w:p w14:paraId="208F7DF5" w14:textId="77777777" w:rsidR="00A37EFD" w:rsidRDefault="003A51C3" w:rsidP="0026794C">
            <w:pPr>
              <w:pStyle w:val="Odstavecseseznamem"/>
              <w:numPr>
                <w:ilvl w:val="0"/>
                <w:numId w:val="1"/>
              </w:numPr>
              <w:spacing w:line="400" w:lineRule="exact"/>
              <w:jc w:val="both"/>
            </w:pPr>
            <w:r w:rsidRPr="00366136">
              <w:t>Hra „Záchranné kruhy“ – při zvolání „blíží se obrovská vlna“ se děti musí co nejrychleji vtěsnat do záchranných kruhů – obručí rozmístěných po podlaze. Obruče postupně odebíráme. Hra pomáhá k rozvíjení sociálních dovedností, spolupráce a ohleduplnosti.</w:t>
            </w:r>
          </w:p>
          <w:p w14:paraId="388DF0A2" w14:textId="751FEA8F" w:rsidR="0026794C" w:rsidRPr="00643E7A" w:rsidRDefault="0026794C" w:rsidP="0026794C">
            <w:pPr>
              <w:pStyle w:val="Odstavecseseznamem"/>
              <w:numPr>
                <w:ilvl w:val="0"/>
                <w:numId w:val="1"/>
              </w:numPr>
              <w:spacing w:line="400" w:lineRule="exact"/>
              <w:jc w:val="both"/>
            </w:pPr>
            <w:r>
              <w:t xml:space="preserve">Hra „Do nebíčka, do peklíčka“ – házení kostkou a </w:t>
            </w:r>
            <w:r w:rsidR="004F6B4D">
              <w:t>putování</w:t>
            </w:r>
            <w:r>
              <w:t xml:space="preserve"> </w:t>
            </w:r>
            <w:r w:rsidR="004F6B4D">
              <w:t xml:space="preserve">buď </w:t>
            </w:r>
            <w:r>
              <w:t xml:space="preserve">k čertům nebo </w:t>
            </w:r>
            <w:r w:rsidR="004F6B4D">
              <w:t xml:space="preserve">k </w:t>
            </w:r>
            <w:r>
              <w:t>andělům</w:t>
            </w:r>
          </w:p>
        </w:tc>
      </w:tr>
    </w:tbl>
    <w:p w14:paraId="3411267D" w14:textId="77777777" w:rsidR="00F51875" w:rsidRDefault="00F51875" w:rsidP="00EF0E15"/>
    <w:sectPr w:rsidR="00F51875" w:rsidSect="00EF0E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852F0"/>
    <w:multiLevelType w:val="hybridMultilevel"/>
    <w:tmpl w:val="103ACAE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3300B8"/>
    <w:multiLevelType w:val="hybridMultilevel"/>
    <w:tmpl w:val="5A060A5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5F17EF"/>
    <w:multiLevelType w:val="hybridMultilevel"/>
    <w:tmpl w:val="A7DAED5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AD7633"/>
    <w:multiLevelType w:val="hybridMultilevel"/>
    <w:tmpl w:val="93DE4ED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734C6"/>
    <w:multiLevelType w:val="hybridMultilevel"/>
    <w:tmpl w:val="4CBC56A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6B5888"/>
    <w:multiLevelType w:val="hybridMultilevel"/>
    <w:tmpl w:val="D8BAF8E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43272416">
    <w:abstractNumId w:val="0"/>
  </w:num>
  <w:num w:numId="2" w16cid:durableId="61681011">
    <w:abstractNumId w:val="1"/>
  </w:num>
  <w:num w:numId="3" w16cid:durableId="1043753197">
    <w:abstractNumId w:val="5"/>
  </w:num>
  <w:num w:numId="4" w16cid:durableId="276134548">
    <w:abstractNumId w:val="3"/>
  </w:num>
  <w:num w:numId="5" w16cid:durableId="1348482008">
    <w:abstractNumId w:val="4"/>
  </w:num>
  <w:num w:numId="6" w16cid:durableId="675032542">
    <w:abstractNumId w:val="2"/>
  </w:num>
  <w:num w:numId="7" w16cid:durableId="17284114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A71"/>
    <w:rsid w:val="000619A0"/>
    <w:rsid w:val="00091082"/>
    <w:rsid w:val="0026794C"/>
    <w:rsid w:val="003A51C3"/>
    <w:rsid w:val="004F6B4D"/>
    <w:rsid w:val="005A0D3E"/>
    <w:rsid w:val="005B332C"/>
    <w:rsid w:val="006216AD"/>
    <w:rsid w:val="0073035D"/>
    <w:rsid w:val="009537CD"/>
    <w:rsid w:val="00A37EFD"/>
    <w:rsid w:val="00A87845"/>
    <w:rsid w:val="00B51A93"/>
    <w:rsid w:val="00D57E8F"/>
    <w:rsid w:val="00EF0E15"/>
    <w:rsid w:val="00F51875"/>
    <w:rsid w:val="00F92B5D"/>
    <w:rsid w:val="00FB46E8"/>
    <w:rsid w:val="00FE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20106"/>
  <w15:chartTrackingRefBased/>
  <w15:docId w15:val="{B90758A7-CF70-4E26-94E5-17333D23A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37E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37E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061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263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20</cp:revision>
  <dcterms:created xsi:type="dcterms:W3CDTF">2022-10-09T06:12:00Z</dcterms:created>
  <dcterms:modified xsi:type="dcterms:W3CDTF">2022-12-04T15:53:00Z</dcterms:modified>
</cp:coreProperties>
</file>