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87ADB" w14:textId="0A05A30C" w:rsidR="00C63598" w:rsidRPr="00F74102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F74102" w:rsidRPr="00285AAB">
        <w:rPr>
          <w:bCs/>
          <w:sz w:val="28"/>
          <w:szCs w:val="28"/>
        </w:rPr>
        <w:t xml:space="preserve">týden: </w:t>
      </w:r>
      <w:r w:rsidR="00F74102" w:rsidRPr="00F74102">
        <w:rPr>
          <w:b/>
          <w:sz w:val="28"/>
          <w:szCs w:val="28"/>
        </w:rPr>
        <w:t>Pocity a emoce, pohádka „O Budulínkovi“</w:t>
      </w:r>
    </w:p>
    <w:p w14:paraId="525DE9D7" w14:textId="77777777" w:rsidR="00C63598" w:rsidRPr="00285AAB" w:rsidRDefault="00C63598" w:rsidP="00C63598">
      <w:pPr>
        <w:rPr>
          <w:bCs/>
          <w:sz w:val="28"/>
          <w:szCs w:val="28"/>
        </w:rPr>
      </w:pPr>
    </w:p>
    <w:p w14:paraId="77E0C57A" w14:textId="123054FE" w:rsidR="00C63598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F74102" w:rsidRPr="00F74102">
        <w:rPr>
          <w:b/>
          <w:sz w:val="28"/>
          <w:szCs w:val="28"/>
        </w:rPr>
        <w:t>14.11. – 16.11.</w:t>
      </w:r>
    </w:p>
    <w:p w14:paraId="0504DA80" w14:textId="77777777" w:rsidR="00C63598" w:rsidRDefault="00C63598" w:rsidP="00C63598">
      <w:pPr>
        <w:rPr>
          <w:b/>
          <w:bCs/>
          <w:sz w:val="28"/>
          <w:szCs w:val="28"/>
        </w:rPr>
      </w:pPr>
    </w:p>
    <w:p w14:paraId="263F19AC" w14:textId="77777777" w:rsidR="00C63598" w:rsidRPr="00285AAB" w:rsidRDefault="00C63598" w:rsidP="00C63598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C63598" w14:paraId="06B9BEE6" w14:textId="77777777" w:rsidTr="00354344">
        <w:tc>
          <w:tcPr>
            <w:tcW w:w="4106" w:type="dxa"/>
          </w:tcPr>
          <w:p w14:paraId="5DC8A5A9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3A50596A" w14:textId="6497C64C" w:rsidR="005F2DE5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Čáry od středu</w:t>
            </w:r>
          </w:p>
          <w:p w14:paraId="51608946" w14:textId="77777777" w:rsidR="00C63598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Šipky</w:t>
            </w:r>
          </w:p>
          <w:p w14:paraId="75883DDA" w14:textId="07DADA3D" w:rsidR="005F2DE5" w:rsidRPr="00643E7A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Vlnovka – slalom mezi sloupky</w:t>
            </w:r>
          </w:p>
        </w:tc>
      </w:tr>
      <w:tr w:rsidR="00C63598" w14:paraId="280F7D4A" w14:textId="77777777" w:rsidTr="00354344">
        <w:tc>
          <w:tcPr>
            <w:tcW w:w="4106" w:type="dxa"/>
          </w:tcPr>
          <w:p w14:paraId="1EDD23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4B4E857" w14:textId="77777777" w:rsidR="00C63598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B422766" w14:textId="16BD6991" w:rsidR="00C63598" w:rsidRPr="00643E7A" w:rsidRDefault="00C63598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r w:rsidR="00F74102">
              <w:t>fixace hlásek pomocí žetonů</w:t>
            </w:r>
          </w:p>
          <w:p w14:paraId="43EE4D12" w14:textId="6755E0A3" w:rsidR="00C63598" w:rsidRPr="00643E7A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Hledání rozdílů – pracovní list</w:t>
            </w:r>
          </w:p>
        </w:tc>
      </w:tr>
      <w:tr w:rsidR="00C63598" w14:paraId="3C723DE9" w14:textId="77777777" w:rsidTr="00354344">
        <w:tc>
          <w:tcPr>
            <w:tcW w:w="4106" w:type="dxa"/>
          </w:tcPr>
          <w:p w14:paraId="754639E0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22736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516416E" w14:textId="4E79CCCB" w:rsidR="005F2DE5" w:rsidRPr="005F2DE5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Metoda Hejného – </w:t>
            </w:r>
            <w:r>
              <w:t>krokování podle šipek</w:t>
            </w:r>
            <w:r>
              <w:t>,</w:t>
            </w:r>
            <w:r>
              <w:t xml:space="preserve"> programování pohybu </w:t>
            </w:r>
            <w:r>
              <w:t xml:space="preserve">robota </w:t>
            </w:r>
          </w:p>
          <w:p w14:paraId="556FC8AB" w14:textId="31B27465" w:rsidR="00C63598" w:rsidRPr="00643E7A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Přiřazování číslic k množství prvků</w:t>
            </w:r>
            <w:r w:rsidRPr="00C664A3">
              <w:t xml:space="preserve"> </w:t>
            </w:r>
          </w:p>
        </w:tc>
      </w:tr>
      <w:tr w:rsidR="00C63598" w14:paraId="5745CF2B" w14:textId="77777777" w:rsidTr="00354344">
        <w:tc>
          <w:tcPr>
            <w:tcW w:w="4106" w:type="dxa"/>
          </w:tcPr>
          <w:p w14:paraId="05BDDBCE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5FA61E3D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2E2F10A" w14:textId="2FF6B9AD" w:rsidR="00C63598" w:rsidRPr="00643E7A" w:rsidRDefault="00B476CC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Jaké máme pocity? Proč cítíme strach, vztek, </w:t>
            </w:r>
            <w:r w:rsidR="00323428">
              <w:t xml:space="preserve">smutek, </w:t>
            </w:r>
            <w:r>
              <w:t xml:space="preserve">radost, </w:t>
            </w:r>
            <w:r w:rsidR="00E0418B">
              <w:t>soucit</w:t>
            </w:r>
            <w:r w:rsidR="00323428">
              <w:t xml:space="preserve"> nebo nadšení? </w:t>
            </w:r>
            <w:r w:rsidR="008624A4">
              <w:t>J</w:t>
            </w:r>
            <w:r w:rsidR="00323428">
              <w:t xml:space="preserve">akou barvu mají jednotlivé emoce? A jak se cítil </w:t>
            </w:r>
            <w:proofErr w:type="spellStart"/>
            <w:r w:rsidR="00323428">
              <w:t>Budulínek</w:t>
            </w:r>
            <w:proofErr w:type="spellEnd"/>
            <w:r w:rsidR="00323428">
              <w:t>, když ho odnesla liška nebo když ho babička s dědečkem zachránili?</w:t>
            </w:r>
          </w:p>
        </w:tc>
      </w:tr>
      <w:tr w:rsidR="00C63598" w14:paraId="14CB7F29" w14:textId="77777777" w:rsidTr="00354344">
        <w:tc>
          <w:tcPr>
            <w:tcW w:w="4106" w:type="dxa"/>
          </w:tcPr>
          <w:p w14:paraId="2C2989DA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09A49E2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8642BBC" w14:textId="77777777" w:rsidR="00C63598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pravidelně se opakujících prvků v</w:t>
            </w:r>
            <w:r w:rsidR="00D52732">
              <w:t> </w:t>
            </w:r>
            <w:r>
              <w:t>řadě</w:t>
            </w:r>
            <w:r w:rsidR="00D52732">
              <w:t xml:space="preserve">, </w:t>
            </w:r>
            <w:r>
              <w:t>rozvoj logického myšlení</w:t>
            </w:r>
          </w:p>
          <w:p w14:paraId="4A114D33" w14:textId="40C2DCE9" w:rsidR="00763AE4" w:rsidRPr="00643E7A" w:rsidRDefault="00763AE4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Vyprávění pohádky o Budulínkovi</w:t>
            </w:r>
          </w:p>
        </w:tc>
      </w:tr>
      <w:tr w:rsidR="00C63598" w14:paraId="138F12D2" w14:textId="77777777" w:rsidTr="00354344">
        <w:tc>
          <w:tcPr>
            <w:tcW w:w="4106" w:type="dxa"/>
          </w:tcPr>
          <w:p w14:paraId="5DDA155E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272B050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4E29586" w14:textId="2E06571B" w:rsidR="005F2DE5" w:rsidRPr="00643E7A" w:rsidRDefault="005F2DE5" w:rsidP="005C3EAF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C664A3">
              <w:t>Opakování slov a krátkých vět – např.: „listí, draci, jablka, hrušky, dýně</w:t>
            </w:r>
            <w:r w:rsidR="00D52732">
              <w:t xml:space="preserve"> </w:t>
            </w:r>
            <w:r w:rsidRPr="00C664A3">
              <w:t>“, „Včera ráno jsem</w:t>
            </w:r>
            <w:r w:rsidR="00D52732">
              <w:t xml:space="preserve"> </w:t>
            </w:r>
            <w:r w:rsidRPr="00C664A3">
              <w:t xml:space="preserve">na zahradě </w:t>
            </w:r>
            <w:r w:rsidR="00D52732">
              <w:t>viděla černou</w:t>
            </w:r>
            <w:r w:rsidRPr="00C664A3">
              <w:t xml:space="preserve"> vránu.“ </w:t>
            </w:r>
          </w:p>
        </w:tc>
      </w:tr>
      <w:tr w:rsidR="00C63598" w14:paraId="3975C8C7" w14:textId="77777777" w:rsidTr="00354344">
        <w:tc>
          <w:tcPr>
            <w:tcW w:w="4106" w:type="dxa"/>
          </w:tcPr>
          <w:p w14:paraId="72D1AD4C" w14:textId="77777777" w:rsidR="00C63598" w:rsidRDefault="00C63598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70F2207C" w14:textId="77777777" w:rsidR="00C63598" w:rsidRDefault="00C63598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13D53A33" w14:textId="77777777" w:rsidR="00C63598" w:rsidRPr="00285AAB" w:rsidRDefault="00C63598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039C8F6D" w14:textId="77777777" w:rsidR="005F2DE5" w:rsidRDefault="00437E7F" w:rsidP="005C3EAF">
            <w:pPr>
              <w:numPr>
                <w:ilvl w:val="0"/>
                <w:numId w:val="3"/>
              </w:numPr>
              <w:spacing w:line="360" w:lineRule="auto"/>
              <w:jc w:val="both"/>
            </w:pPr>
            <w:r>
              <w:t>Třídnická hodina: „Jak se nám spolu daří? Co se nám ve třídě líbí? Z čeho máme radost? Co bychom naopak chtěli změnit?“</w:t>
            </w:r>
            <w:r w:rsidR="005F2DE5">
              <w:t xml:space="preserve"> </w:t>
            </w:r>
          </w:p>
          <w:p w14:paraId="655D256C" w14:textId="77777777" w:rsidR="00C63598" w:rsidRDefault="005F2DE5" w:rsidP="005C3EAF">
            <w:pPr>
              <w:numPr>
                <w:ilvl w:val="0"/>
                <w:numId w:val="3"/>
              </w:numPr>
              <w:spacing w:line="360" w:lineRule="auto"/>
              <w:jc w:val="both"/>
            </w:pPr>
            <w:r>
              <w:t>Křížové pohyby ve stoje (pravá ruka-levé koleno) střídané s pohybem v ose (pravá ruka-pravé koleno), vše doprovázené počítáním do 6</w:t>
            </w:r>
          </w:p>
          <w:p w14:paraId="0656501D" w14:textId="77777777" w:rsidR="00C0691F" w:rsidRDefault="00C0691F" w:rsidP="005C3EAF">
            <w:pPr>
              <w:numPr>
                <w:ilvl w:val="0"/>
                <w:numId w:val="3"/>
              </w:numPr>
              <w:spacing w:line="360" w:lineRule="auto"/>
              <w:jc w:val="both"/>
            </w:pPr>
            <w:r>
              <w:t xml:space="preserve">Pohybová hra </w:t>
            </w:r>
            <w:r w:rsidRPr="00C0691F">
              <w:rPr>
                <w:b/>
                <w:bCs/>
              </w:rPr>
              <w:t>„Na radost“</w:t>
            </w:r>
            <w:r>
              <w:t xml:space="preserve"> </w:t>
            </w:r>
          </w:p>
          <w:p w14:paraId="584C0E3F" w14:textId="77777777" w:rsidR="00C0691F" w:rsidRDefault="00C0691F" w:rsidP="005C3EAF">
            <w:pPr>
              <w:spacing w:line="360" w:lineRule="auto"/>
              <w:ind w:left="720"/>
              <w:jc w:val="both"/>
            </w:pPr>
            <w:r>
              <w:t xml:space="preserve">Chodí radost z města k městu, </w:t>
            </w:r>
          </w:p>
          <w:p w14:paraId="300DB16E" w14:textId="77777777" w:rsidR="00C0691F" w:rsidRDefault="00C0691F" w:rsidP="005C3EAF">
            <w:pPr>
              <w:spacing w:line="360" w:lineRule="auto"/>
              <w:ind w:left="720"/>
              <w:jc w:val="both"/>
            </w:pPr>
            <w:r>
              <w:t xml:space="preserve">ke každému najde cestu. </w:t>
            </w:r>
          </w:p>
          <w:p w14:paraId="325A811D" w14:textId="77777777" w:rsidR="00C0691F" w:rsidRDefault="00C0691F" w:rsidP="005C3EAF">
            <w:pPr>
              <w:spacing w:line="360" w:lineRule="auto"/>
              <w:ind w:left="720"/>
              <w:jc w:val="both"/>
            </w:pPr>
            <w:r>
              <w:t xml:space="preserve">Kde jsou lidé laskaví, </w:t>
            </w:r>
          </w:p>
          <w:p w14:paraId="76266175" w14:textId="185C9205" w:rsidR="00C0691F" w:rsidRPr="00643E7A" w:rsidRDefault="00C0691F" w:rsidP="005C3EAF">
            <w:pPr>
              <w:spacing w:line="360" w:lineRule="auto"/>
              <w:ind w:left="720"/>
              <w:jc w:val="both"/>
            </w:pPr>
            <w:r>
              <w:t>tam se radost zastaví.</w:t>
            </w:r>
          </w:p>
        </w:tc>
      </w:tr>
    </w:tbl>
    <w:p w14:paraId="76A45D1F" w14:textId="77777777" w:rsidR="00C63598" w:rsidRDefault="00C63598" w:rsidP="00C63598"/>
    <w:p w14:paraId="3E984DEE" w14:textId="77777777" w:rsidR="00F51875" w:rsidRDefault="00F51875"/>
    <w:sectPr w:rsidR="00F51875" w:rsidSect="006C22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E7752"/>
    <w:multiLevelType w:val="hybridMultilevel"/>
    <w:tmpl w:val="3D0A06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D6A15"/>
    <w:multiLevelType w:val="hybridMultilevel"/>
    <w:tmpl w:val="54FE19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12CBB"/>
    <w:multiLevelType w:val="hybridMultilevel"/>
    <w:tmpl w:val="C338C9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65B4F"/>
    <w:multiLevelType w:val="hybridMultilevel"/>
    <w:tmpl w:val="C96CEE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A763A"/>
    <w:multiLevelType w:val="hybridMultilevel"/>
    <w:tmpl w:val="493CEA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6000982">
    <w:abstractNumId w:val="2"/>
  </w:num>
  <w:num w:numId="2" w16cid:durableId="1877817462">
    <w:abstractNumId w:val="3"/>
  </w:num>
  <w:num w:numId="3" w16cid:durableId="1254782603">
    <w:abstractNumId w:val="5"/>
  </w:num>
  <w:num w:numId="4" w16cid:durableId="2059934815">
    <w:abstractNumId w:val="0"/>
  </w:num>
  <w:num w:numId="5" w16cid:durableId="624774586">
    <w:abstractNumId w:val="1"/>
  </w:num>
  <w:num w:numId="6" w16cid:durableId="583346792">
    <w:abstractNumId w:val="6"/>
  </w:num>
  <w:num w:numId="7" w16cid:durableId="550848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1C"/>
    <w:rsid w:val="00323428"/>
    <w:rsid w:val="00364ED2"/>
    <w:rsid w:val="00437E7F"/>
    <w:rsid w:val="005C3EAF"/>
    <w:rsid w:val="005F2DE5"/>
    <w:rsid w:val="006C228B"/>
    <w:rsid w:val="00763AE4"/>
    <w:rsid w:val="008624A4"/>
    <w:rsid w:val="00A95CE7"/>
    <w:rsid w:val="00B476CC"/>
    <w:rsid w:val="00C0691F"/>
    <w:rsid w:val="00C63598"/>
    <w:rsid w:val="00D52732"/>
    <w:rsid w:val="00E0418B"/>
    <w:rsid w:val="00F1381C"/>
    <w:rsid w:val="00F51875"/>
    <w:rsid w:val="00F7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3761F"/>
  <w15:chartTrackingRefBased/>
  <w15:docId w15:val="{2FB355FE-1D9C-45FC-B36F-58A1E7853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3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3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2022-10-09T06:11:00Z</dcterms:created>
  <dcterms:modified xsi:type="dcterms:W3CDTF">2022-11-12T21:46:00Z</dcterms:modified>
</cp:coreProperties>
</file>