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FF620" w14:textId="1A2F85BC" w:rsidR="009C1423" w:rsidRPr="00463012" w:rsidRDefault="009C1423" w:rsidP="009C142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12448D">
        <w:rPr>
          <w:bCs/>
          <w:sz w:val="28"/>
          <w:szCs w:val="28"/>
        </w:rPr>
        <w:t xml:space="preserve">34. </w:t>
      </w:r>
      <w:r>
        <w:rPr>
          <w:bCs/>
          <w:sz w:val="28"/>
          <w:szCs w:val="28"/>
        </w:rPr>
        <w:t xml:space="preserve">týden: </w:t>
      </w:r>
      <w:r w:rsidR="0012448D">
        <w:rPr>
          <w:b/>
          <w:sz w:val="28"/>
          <w:szCs w:val="28"/>
        </w:rPr>
        <w:t>6</w:t>
      </w:r>
      <w:r w:rsidR="00463012" w:rsidRPr="00463012">
        <w:rPr>
          <w:b/>
          <w:sz w:val="28"/>
          <w:szCs w:val="28"/>
        </w:rPr>
        <w:t>.5. – 1</w:t>
      </w:r>
      <w:r w:rsidR="0012448D">
        <w:rPr>
          <w:b/>
          <w:sz w:val="28"/>
          <w:szCs w:val="28"/>
        </w:rPr>
        <w:t>0</w:t>
      </w:r>
      <w:r w:rsidR="00463012" w:rsidRPr="00463012">
        <w:rPr>
          <w:b/>
          <w:sz w:val="28"/>
          <w:szCs w:val="28"/>
        </w:rPr>
        <w:t>.5.</w:t>
      </w:r>
    </w:p>
    <w:p w14:paraId="28F1E186" w14:textId="77777777" w:rsidR="009C1423" w:rsidRDefault="009C1423" w:rsidP="009C1423">
      <w:pPr>
        <w:rPr>
          <w:bCs/>
          <w:sz w:val="28"/>
          <w:szCs w:val="28"/>
        </w:rPr>
      </w:pPr>
    </w:p>
    <w:p w14:paraId="6265987C" w14:textId="5D5D7740" w:rsidR="009C1423" w:rsidRDefault="009C1423" w:rsidP="00090740">
      <w:pPr>
        <w:spacing w:line="360" w:lineRule="auto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A618C">
        <w:rPr>
          <w:b/>
          <w:bCs/>
          <w:sz w:val="28"/>
          <w:szCs w:val="28"/>
        </w:rPr>
        <w:t>Fyzické rozdíly, hendikep</w:t>
      </w:r>
    </w:p>
    <w:p w14:paraId="6E97BFD6" w14:textId="77777777" w:rsidR="009C1423" w:rsidRDefault="009C1423" w:rsidP="009C1423">
      <w:pPr>
        <w:rPr>
          <w:b/>
          <w:bCs/>
          <w:sz w:val="28"/>
          <w:szCs w:val="28"/>
        </w:rPr>
      </w:pPr>
    </w:p>
    <w:p w14:paraId="4EA75912" w14:textId="77777777" w:rsidR="009C1423" w:rsidRDefault="009C1423" w:rsidP="009C142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9C1423" w14:paraId="11A772CB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E9C6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C1B0" w14:textId="4376B03F" w:rsidR="00D0788A" w:rsidRPr="00D0788A" w:rsidRDefault="00D0788A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D0788A">
              <w:t>P</w:t>
            </w:r>
            <w:r w:rsidR="007A618C" w:rsidRPr="00D0788A">
              <w:t xml:space="preserve">řepis tiskacích slov </w:t>
            </w:r>
          </w:p>
          <w:p w14:paraId="74E5096C" w14:textId="2E91AB8F" w:rsidR="00463012" w:rsidRPr="00D0788A" w:rsidRDefault="007A618C" w:rsidP="00351796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D0788A">
              <w:t>Dolní zátrh (nácvik na psací u a v)</w:t>
            </w:r>
          </w:p>
        </w:tc>
      </w:tr>
      <w:tr w:rsidR="009C1423" w14:paraId="10DC181F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8147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8CB6F16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83BD" w14:textId="1F6D7103" w:rsidR="007A618C" w:rsidRPr="00D0788A" w:rsidRDefault="00DD5264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D0788A">
              <w:t>Elkonin – dvojhlásky</w:t>
            </w:r>
          </w:p>
          <w:p w14:paraId="1FEAF944" w14:textId="77777777" w:rsidR="009C1423" w:rsidRDefault="00A033E6" w:rsidP="0035179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Rozlišování zrcadlových tvarů</w:t>
            </w:r>
          </w:p>
          <w:p w14:paraId="79A158C7" w14:textId="77777777" w:rsidR="00527286" w:rsidRDefault="00527286" w:rsidP="0035179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 w:rsidRPr="00D0788A">
              <w:rPr>
                <w:rFonts w:cstheme="minorHAnsi"/>
              </w:rPr>
              <w:t>Skládání čtvrtky z rozstříhaných částí</w:t>
            </w:r>
            <w:r>
              <w:rPr>
                <w:lang w:eastAsia="en-US"/>
              </w:rPr>
              <w:t xml:space="preserve"> </w:t>
            </w:r>
          </w:p>
          <w:p w14:paraId="215D3C39" w14:textId="106479CD" w:rsidR="00A033E6" w:rsidRPr="00D0788A" w:rsidRDefault="007530AC" w:rsidP="00351796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Vyhledávání shodné trojice malých tiskacích písmen</w:t>
            </w:r>
          </w:p>
        </w:tc>
      </w:tr>
      <w:tr w:rsidR="009C1423" w14:paraId="024E02B5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26B0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29572E71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E0C4" w14:textId="05CF6B57" w:rsidR="007A618C" w:rsidRPr="00D0788A" w:rsidRDefault="0018680E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O kolik víc</w:t>
            </w:r>
            <w:r w:rsidR="00315E72">
              <w:rPr>
                <w:rFonts w:cstheme="minorHAnsi"/>
              </w:rPr>
              <w:t>e</w:t>
            </w:r>
            <w:r>
              <w:rPr>
                <w:rFonts w:cstheme="minorHAnsi"/>
              </w:rPr>
              <w:t>?</w:t>
            </w:r>
          </w:p>
          <w:p w14:paraId="109D6C3C" w14:textId="711FC024" w:rsidR="009C1423" w:rsidRPr="00D0788A" w:rsidRDefault="007A618C" w:rsidP="00351796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D0788A">
              <w:rPr>
                <w:rFonts w:cstheme="minorHAnsi"/>
              </w:rPr>
              <w:t xml:space="preserve">Hejného metoda – krychlové stavby, hra SOVA – děti hádají, na kterou stavbu učitel myslí, přičemž na otázky lze odpovídat jen ano nebo ne </w:t>
            </w:r>
          </w:p>
        </w:tc>
      </w:tr>
      <w:tr w:rsidR="009C1423" w14:paraId="234CE6AB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0A33" w14:textId="77777777" w:rsidR="004D1A97" w:rsidRDefault="004D1A97" w:rsidP="004D1A9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4514D391" w14:textId="77777777" w:rsidR="009C1423" w:rsidRDefault="009C1423" w:rsidP="007A618C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3EF4" w14:textId="5EA613EB" w:rsidR="009C1423" w:rsidRDefault="00A033E6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 xml:space="preserve">Fyzické </w:t>
            </w:r>
            <w:r w:rsidR="0018680E">
              <w:t>odlišnosti</w:t>
            </w:r>
            <w:r>
              <w:t>, život dětí s tělesným hendikepem</w:t>
            </w:r>
          </w:p>
        </w:tc>
      </w:tr>
      <w:tr w:rsidR="009C1423" w14:paraId="5777EAC7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51B0" w14:textId="77777777" w:rsidR="007A618C" w:rsidRDefault="007A618C" w:rsidP="007A618C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F84FCC6" w14:textId="77777777" w:rsidR="009C1423" w:rsidRDefault="009C1423" w:rsidP="007A618C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FB70" w14:textId="04DE8031" w:rsidR="009C1423" w:rsidRDefault="001B759B" w:rsidP="00E7557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D0788A">
              <w:rPr>
                <w:rFonts w:cstheme="minorHAnsi"/>
              </w:rPr>
              <w:t>Hra „Na sultána“ – přineste mi slovo, ale nesmí v něm být hláska A</w:t>
            </w:r>
            <w:r w:rsidRPr="00D0788A">
              <w:rPr>
                <w:rFonts w:cstheme="minorHAnsi"/>
              </w:rPr>
              <w:t xml:space="preserve"> </w:t>
            </w:r>
          </w:p>
        </w:tc>
      </w:tr>
      <w:tr w:rsidR="009C1423" w14:paraId="148F3244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AE22" w14:textId="77777777" w:rsidR="009C1423" w:rsidRDefault="009C142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1A032007" w14:textId="77777777" w:rsidR="009C1423" w:rsidRDefault="009C142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5F93" w14:textId="281DC714" w:rsidR="009C1423" w:rsidRDefault="007530AC" w:rsidP="00D0788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Dokreslování chybějící části obrázku</w:t>
            </w:r>
          </w:p>
        </w:tc>
      </w:tr>
      <w:tr w:rsidR="009C1423" w14:paraId="716CF7CE" w14:textId="77777777" w:rsidTr="00214718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2674" w14:textId="77777777" w:rsidR="009C1423" w:rsidRDefault="009C142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0638227C" w14:textId="77777777" w:rsidR="009C1423" w:rsidRDefault="009C142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328FA991" w14:textId="77777777" w:rsidR="009C1423" w:rsidRDefault="009C1423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0454" w14:textId="77777777" w:rsidR="00C75A8F" w:rsidRPr="00D0788A" w:rsidRDefault="00C75A8F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D0788A">
              <w:rPr>
                <w:rFonts w:cstheme="minorHAnsi"/>
              </w:rPr>
              <w:t>Klacíky – každé dítě si přinese klacík. Děti budou hledat, který je nejdelší, nejkratší, nejrovnější, nejsilnější, jakou má který zvláštnost. Nakonec se děti dozví, že s klacíky je to jako s lidmi. Každý vypadá jinak, žádní dva nejsou stejní a každý je něčím zajímavý.</w:t>
            </w:r>
          </w:p>
          <w:p w14:paraId="5FF8F2AA" w14:textId="77777777" w:rsidR="00C75A8F" w:rsidRPr="00D0788A" w:rsidRDefault="00C75A8F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D0788A">
              <w:rPr>
                <w:rFonts w:cstheme="minorHAnsi"/>
              </w:rPr>
              <w:t>„Proč ten kluk nechodí, ale jezdí na vozíku?“ Povídání o dětech, které mají starosti s chůzí, špatně vidí, slyší nebo nemohou mluvit. Pokud to stihneme, podíváme se na znakovou řeč, Braillovo písmo, ukázku sportování dětí s handicapem nebo záznam koncertu kapely The Tap Tap.</w:t>
            </w:r>
          </w:p>
          <w:p w14:paraId="6C825007" w14:textId="77777777" w:rsidR="00C75A8F" w:rsidRPr="00D0788A" w:rsidRDefault="00C75A8F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D0788A">
              <w:rPr>
                <w:rFonts w:cstheme="minorHAnsi"/>
              </w:rPr>
              <w:t>Děti si vyzkouší namalovat kamaráda poslepu</w:t>
            </w:r>
          </w:p>
          <w:p w14:paraId="5E450870" w14:textId="77777777" w:rsidR="00C75A8F" w:rsidRPr="00D0788A" w:rsidRDefault="00C75A8F" w:rsidP="00D0788A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rFonts w:cstheme="minorHAnsi"/>
              </w:rPr>
            </w:pPr>
            <w:r w:rsidRPr="00D0788A">
              <w:rPr>
                <w:rFonts w:cstheme="minorHAnsi"/>
              </w:rPr>
              <w:t>Děti si poslechnou příběh o Honzíkovi, kterému kamarádi z legrace schovali brýle.</w:t>
            </w:r>
          </w:p>
          <w:p w14:paraId="4C68F432" w14:textId="639FFD36" w:rsidR="009C1423" w:rsidRDefault="00C75A8F" w:rsidP="003D6D30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D0788A">
              <w:rPr>
                <w:rFonts w:cstheme="minorHAnsi"/>
              </w:rPr>
              <w:t>Děti budou stavět společnou stavbu bez možnosti dorozumívat se slovy</w:t>
            </w:r>
          </w:p>
        </w:tc>
      </w:tr>
    </w:tbl>
    <w:p w14:paraId="3E9F0B80" w14:textId="77777777" w:rsidR="00771BFF" w:rsidRDefault="00771BFF"/>
    <w:sectPr w:rsidR="00771BFF" w:rsidSect="001511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36002"/>
    <w:multiLevelType w:val="hybridMultilevel"/>
    <w:tmpl w:val="0A70F0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8750C"/>
    <w:multiLevelType w:val="hybridMultilevel"/>
    <w:tmpl w:val="EB547D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F72D6"/>
    <w:multiLevelType w:val="hybridMultilevel"/>
    <w:tmpl w:val="984E7C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9099C"/>
    <w:multiLevelType w:val="hybridMultilevel"/>
    <w:tmpl w:val="8ADED4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100545">
    <w:abstractNumId w:val="2"/>
  </w:num>
  <w:num w:numId="2" w16cid:durableId="1139804894">
    <w:abstractNumId w:val="1"/>
  </w:num>
  <w:num w:numId="3" w16cid:durableId="660889745">
    <w:abstractNumId w:val="6"/>
  </w:num>
  <w:num w:numId="4" w16cid:durableId="1569220327">
    <w:abstractNumId w:val="0"/>
  </w:num>
  <w:num w:numId="5" w16cid:durableId="690841901">
    <w:abstractNumId w:val="5"/>
  </w:num>
  <w:num w:numId="6" w16cid:durableId="587616992">
    <w:abstractNumId w:val="4"/>
  </w:num>
  <w:num w:numId="7" w16cid:durableId="741028193">
    <w:abstractNumId w:val="3"/>
  </w:num>
  <w:num w:numId="8" w16cid:durableId="1511797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FF3"/>
    <w:rsid w:val="00090740"/>
    <w:rsid w:val="0012448D"/>
    <w:rsid w:val="001511F6"/>
    <w:rsid w:val="0018680E"/>
    <w:rsid w:val="001918D9"/>
    <w:rsid w:val="001B759B"/>
    <w:rsid w:val="00214718"/>
    <w:rsid w:val="00315E72"/>
    <w:rsid w:val="00351796"/>
    <w:rsid w:val="003D6D30"/>
    <w:rsid w:val="00463012"/>
    <w:rsid w:val="004D1A97"/>
    <w:rsid w:val="00527286"/>
    <w:rsid w:val="005E50D5"/>
    <w:rsid w:val="00626C45"/>
    <w:rsid w:val="006D35B4"/>
    <w:rsid w:val="007530AC"/>
    <w:rsid w:val="00771BFF"/>
    <w:rsid w:val="007A618C"/>
    <w:rsid w:val="00815BB0"/>
    <w:rsid w:val="00887FF3"/>
    <w:rsid w:val="008B5A6C"/>
    <w:rsid w:val="009C1423"/>
    <w:rsid w:val="00A033E6"/>
    <w:rsid w:val="00BE569B"/>
    <w:rsid w:val="00C75A8F"/>
    <w:rsid w:val="00D0788A"/>
    <w:rsid w:val="00DD5264"/>
    <w:rsid w:val="00E75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6D235"/>
  <w15:chartTrackingRefBased/>
  <w15:docId w15:val="{5E34DD78-07AE-4564-A619-0856451B3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C14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C142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07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8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228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22</cp:revision>
  <dcterms:created xsi:type="dcterms:W3CDTF">2022-10-09T06:15:00Z</dcterms:created>
  <dcterms:modified xsi:type="dcterms:W3CDTF">2024-05-04T13:56:00Z</dcterms:modified>
</cp:coreProperties>
</file>