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0"/>
      </w:tblGrid>
      <w:tr w:rsidR="002C458E" w14:paraId="41FC5732" w14:textId="77777777" w:rsidTr="00A328FB">
        <w:trPr>
          <w:trHeight w:val="1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334C20" w14:textId="77777777" w:rsidR="002C458E" w:rsidRDefault="003317B0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3. 2. – 7. 2. 2025</w:t>
            </w:r>
          </w:p>
        </w:tc>
      </w:tr>
      <w:tr w:rsidR="002C458E" w14:paraId="77C5C299" w14:textId="77777777" w:rsidTr="00A328FB">
        <w:trPr>
          <w:trHeight w:val="1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A9DE67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14:paraId="78C755B9" w14:textId="77777777" w:rsidR="002C458E" w:rsidRDefault="002C458E">
      <w:pPr>
        <w:rPr>
          <w:rFonts w:ascii="Calibri" w:eastAsia="Calibri" w:hAnsi="Calibri" w:cs="Calibri"/>
        </w:rPr>
      </w:pPr>
    </w:p>
    <w:tbl>
      <w:tblPr>
        <w:tblW w:w="10490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0"/>
        <w:gridCol w:w="9070"/>
      </w:tblGrid>
      <w:tr w:rsidR="002C458E" w14:paraId="27785EF2" w14:textId="77777777" w:rsidTr="00A328FB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309B03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B77EDB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 xml:space="preserve">Psaní </w:t>
            </w:r>
            <w:proofErr w:type="spellStart"/>
            <w:r>
              <w:rPr>
                <w:rFonts w:ascii="Calibri" w:eastAsia="Calibri" w:hAnsi="Calibri" w:cs="Calibri"/>
                <w:sz w:val="24"/>
                <w:u w:val="single"/>
              </w:rPr>
              <w:t>i,í</w:t>
            </w:r>
            <w:proofErr w:type="spellEnd"/>
            <w:r>
              <w:rPr>
                <w:rFonts w:ascii="Calibri" w:eastAsia="Calibri" w:hAnsi="Calibri" w:cs="Calibri"/>
                <w:sz w:val="24"/>
                <w:u w:val="single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24"/>
                <w:u w:val="single"/>
              </w:rPr>
              <w:t>y,ý</w:t>
            </w:r>
            <w:proofErr w:type="spellEnd"/>
            <w:r>
              <w:rPr>
                <w:rFonts w:ascii="Calibri" w:eastAsia="Calibri" w:hAnsi="Calibri" w:cs="Calibri"/>
                <w:sz w:val="24"/>
                <w:u w:val="single"/>
              </w:rPr>
              <w:t xml:space="preserve"> uvnitř slov po obojetných souhláskách</w:t>
            </w:r>
          </w:p>
          <w:p w14:paraId="338A7D50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Vyjmenovaná slova po L - opakování</w:t>
            </w:r>
          </w:p>
          <w:p w14:paraId="62F63350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Diktát - P. S.  str. 34/5</w:t>
            </w:r>
          </w:p>
          <w:p w14:paraId="1A1B6852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Vyjmenovaná slova po M</w:t>
            </w:r>
          </w:p>
          <w:p w14:paraId="287DC69E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D. Ú.</w:t>
            </w:r>
            <w:r>
              <w:rPr>
                <w:rFonts w:ascii="Calibri" w:eastAsia="Calibri" w:hAnsi="Calibri" w:cs="Calibri"/>
                <w:sz w:val="24"/>
              </w:rPr>
              <w:t xml:space="preserve"> - naučit se je vyjmenovat zpaměti</w:t>
            </w:r>
          </w:p>
          <w:p w14:paraId="7C39510B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47 - 49 ústně</w:t>
            </w:r>
          </w:p>
          <w:p w14:paraId="3DE7154C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35/1, 2, 3</w:t>
            </w:r>
          </w:p>
          <w:p w14:paraId="6528D9A7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36/4 ústně, 5, 6</w:t>
            </w:r>
          </w:p>
          <w:p w14:paraId="6B32BBB9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P. S. str. 37/1, 2 </w:t>
            </w:r>
          </w:p>
          <w:p w14:paraId="1458A32B" w14:textId="77777777" w:rsidR="002C458E" w:rsidRDefault="002C45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C458E" w14:paraId="09782EEC" w14:textId="77777777" w:rsidTr="00A328FB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DF37D7" w14:textId="77777777" w:rsidR="002C458E" w:rsidRDefault="003317B0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6E0959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Přirozená čísla v oboru do 1000</w:t>
            </w:r>
          </w:p>
          <w:p w14:paraId="356977CB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pamětné sčítání a odčítání stovek, desítek a jednotek</w:t>
            </w:r>
          </w:p>
          <w:p w14:paraId="2A258622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51 - 54 ústně</w:t>
            </w:r>
          </w:p>
          <w:p w14:paraId="7C978297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26/6, 7</w:t>
            </w:r>
          </w:p>
          <w:p w14:paraId="5B79DC8E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27/9, 10, 12</w:t>
            </w:r>
          </w:p>
          <w:p w14:paraId="6D0F1D9B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P. S. str. 28/13</w:t>
            </w:r>
          </w:p>
          <w:p w14:paraId="77EFC455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14:paraId="444BE8FD" w14:textId="77777777" w:rsidR="002C458E" w:rsidRDefault="003317B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Vzájemná poloha dvou přímek - opakování</w:t>
            </w:r>
          </w:p>
          <w:p w14:paraId="2F361258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42/1 - 4</w:t>
            </w:r>
          </w:p>
          <w:p w14:paraId="486A8B0A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Geometrické útvary prostorové/rovinné</w:t>
            </w:r>
          </w:p>
          <w:p w14:paraId="3A64ED01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100 ústně</w:t>
            </w:r>
          </w:p>
          <w:p w14:paraId="4CE50831" w14:textId="77777777" w:rsidR="002C458E" w:rsidRDefault="002C45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C458E" w14:paraId="4477B12D" w14:textId="77777777" w:rsidTr="00A328FB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ACD585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883B97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Po</w:t>
            </w:r>
          </w:p>
          <w:p w14:paraId="5462D563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Dokončení opak. Lekce 1-4: Booster 2: pracovní učebnice 78-83</w:t>
            </w:r>
          </w:p>
          <w:p w14:paraId="6EA12661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Út</w:t>
            </w:r>
          </w:p>
          <w:p w14:paraId="374A5B43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Lekce 6: Pizza: pracovní učebnice </w:t>
            </w:r>
            <w:proofErr w:type="spellStart"/>
            <w:proofErr w:type="gramStart"/>
            <w:r>
              <w:rPr>
                <w:rFonts w:ascii="Calibri" w:eastAsia="Calibri" w:hAnsi="Calibri" w:cs="Calibri"/>
                <w:sz w:val="24"/>
              </w:rPr>
              <w:t>II.díl</w:t>
            </w:r>
            <w:proofErr w:type="spellEnd"/>
            <w:proofErr w:type="gramEnd"/>
            <w:r>
              <w:rPr>
                <w:rFonts w:ascii="Calibri" w:eastAsia="Calibri" w:hAnsi="Calibri" w:cs="Calibri"/>
                <w:sz w:val="24"/>
              </w:rPr>
              <w:t xml:space="preserve"> 4-5</w:t>
            </w:r>
          </w:p>
          <w:p w14:paraId="3A9BF547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Čt</w:t>
            </w:r>
          </w:p>
          <w:p w14:paraId="0C1D79C4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Lekce 6: Pizza: pracovní učebnice </w:t>
            </w:r>
            <w:proofErr w:type="spellStart"/>
            <w:proofErr w:type="gramStart"/>
            <w:r>
              <w:rPr>
                <w:rFonts w:ascii="Calibri" w:eastAsia="Calibri" w:hAnsi="Calibri" w:cs="Calibri"/>
                <w:sz w:val="24"/>
              </w:rPr>
              <w:t>II.díl</w:t>
            </w:r>
            <w:proofErr w:type="spellEnd"/>
            <w:proofErr w:type="gramEnd"/>
            <w:r>
              <w:rPr>
                <w:rFonts w:ascii="Calibri" w:eastAsia="Calibri" w:hAnsi="Calibri" w:cs="Calibri"/>
                <w:sz w:val="24"/>
              </w:rPr>
              <w:t xml:space="preserve"> 6-7</w:t>
            </w:r>
          </w:p>
          <w:p w14:paraId="61D506EE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*Týdně dobrovolné domácí úkoly: kniha domácí přípravy str 13</w:t>
            </w:r>
          </w:p>
        </w:tc>
      </w:tr>
      <w:tr w:rsidR="002C458E" w14:paraId="4C5CD1C6" w14:textId="77777777" w:rsidTr="00A328FB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D4E796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C52FF9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Neživá příroda</w:t>
            </w:r>
          </w:p>
          <w:p w14:paraId="0FCE2C11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Půda</w:t>
            </w:r>
          </w:p>
          <w:p w14:paraId="737D3C06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32</w:t>
            </w:r>
          </w:p>
          <w:p w14:paraId="2674A6B2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Slunce a Země</w:t>
            </w:r>
          </w:p>
          <w:p w14:paraId="642BBF85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33</w:t>
            </w:r>
          </w:p>
          <w:p w14:paraId="7D5F4EBE" w14:textId="77777777" w:rsidR="002C458E" w:rsidRDefault="002C45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1FE8716C" w14:textId="77777777" w:rsidR="002C458E" w:rsidRDefault="002C458E">
      <w:pPr>
        <w:rPr>
          <w:rFonts w:ascii="Calibri" w:eastAsia="Calibri" w:hAnsi="Calibri" w:cs="Calibri"/>
        </w:rPr>
      </w:pPr>
    </w:p>
    <w:tbl>
      <w:tblPr>
        <w:tblW w:w="10490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9072"/>
      </w:tblGrid>
      <w:tr w:rsidR="002C458E" w14:paraId="6F181FE3" w14:textId="77777777" w:rsidTr="005A27DE">
        <w:trPr>
          <w:trHeight w:val="327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540391" w14:textId="77777777" w:rsidR="002C458E" w:rsidRDefault="003317B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D052D8" w14:textId="77777777" w:rsidR="005A27DE" w:rsidRPr="005A27DE" w:rsidRDefault="00A328FB" w:rsidP="00A328FB">
            <w:pPr>
              <w:rPr>
                <w:rFonts w:eastAsiaTheme="minorHAnsi" w:cstheme="minorHAnsi"/>
                <w:b/>
                <w:sz w:val="24"/>
                <w:szCs w:val="24"/>
                <w:u w:val="single"/>
                <w:lang w:eastAsia="en-US"/>
              </w:rPr>
            </w:pPr>
            <w:r w:rsidRPr="00A328FB">
              <w:rPr>
                <w:rFonts w:eastAsiaTheme="minorHAnsi" w:cstheme="minorHAnsi"/>
                <w:b/>
                <w:sz w:val="24"/>
                <w:szCs w:val="24"/>
                <w:u w:val="single"/>
                <w:lang w:eastAsia="en-US"/>
              </w:rPr>
              <w:t>AKCE:</w:t>
            </w:r>
          </w:p>
          <w:p w14:paraId="7AC6630F" w14:textId="1A74CC5A" w:rsidR="00A328FB" w:rsidRPr="00A328FB" w:rsidRDefault="00A328FB" w:rsidP="00A328FB">
            <w:pPr>
              <w:rPr>
                <w:rFonts w:eastAsiaTheme="minorHAnsi" w:cstheme="minorHAnsi"/>
                <w:b/>
                <w:sz w:val="24"/>
                <w:szCs w:val="24"/>
                <w:u w:val="single"/>
                <w:lang w:eastAsia="en-US"/>
              </w:rPr>
            </w:pPr>
            <w:r w:rsidRPr="00A328FB">
              <w:rPr>
                <w:rFonts w:eastAsiaTheme="minorHAnsi" w:cstheme="minorHAnsi"/>
                <w:sz w:val="24"/>
                <w:szCs w:val="24"/>
                <w:u w:val="single"/>
                <w:lang w:eastAsia="en-US"/>
              </w:rPr>
              <w:t>Máme týden pohody</w:t>
            </w:r>
            <w:r w:rsidRPr="00A328FB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 – ve </w:t>
            </w:r>
            <w:r w:rsidRPr="00A328FB">
              <w:rPr>
                <w:rFonts w:eastAsiaTheme="minorHAnsi" w:cstheme="minorHAnsi"/>
                <w:b/>
                <w:sz w:val="24"/>
                <w:szCs w:val="24"/>
                <w:lang w:eastAsia="en-US"/>
              </w:rPr>
              <w:t>čtvrtek 6. 2.</w:t>
            </w:r>
            <w:r w:rsidRPr="00A328FB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 nám 5. třída připraví táborák – přinést něco na opékání </w:t>
            </w:r>
            <w:r w:rsidRPr="00A328FB">
              <w:rPr>
                <w:rFonts w:eastAsiaTheme="minorHAnsi" w:cstheme="minorHAnsi"/>
                <w:sz w:val="24"/>
                <w:szCs w:val="24"/>
                <w:lang w:eastAsia="en-US"/>
              </w:rPr>
              <w:sym w:font="Wingdings" w:char="F04A"/>
            </w:r>
          </w:p>
          <w:p w14:paraId="27D330CF" w14:textId="29C139F4" w:rsidR="00A328FB" w:rsidRPr="00A328FB" w:rsidRDefault="00A328FB" w:rsidP="00A328FB">
            <w:pPr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A328FB">
              <w:rPr>
                <w:rFonts w:eastAsiaTheme="minorHAnsi" w:cstheme="minorHAnsi"/>
                <w:b/>
                <w:bCs/>
                <w:sz w:val="24"/>
                <w:szCs w:val="24"/>
                <w:u w:val="single"/>
                <w:lang w:eastAsia="en-US"/>
              </w:rPr>
              <w:t>Pátek 7. 2.</w:t>
            </w:r>
            <w:r w:rsidRPr="00A328FB">
              <w:rPr>
                <w:rFonts w:eastAsiaTheme="minorHAnsi" w:cstheme="minorHAnsi"/>
                <w:sz w:val="24"/>
                <w:szCs w:val="24"/>
                <w:u w:val="single"/>
                <w:lang w:eastAsia="en-US"/>
              </w:rPr>
              <w:t xml:space="preserve"> Den filmového hrdiny</w:t>
            </w:r>
            <w:r w:rsidRPr="00A328FB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 – do školy můžeme přijít v převleku oblíbeného filmového hrdiny (NE nevhodné a nebezpečné doplňky, zbraně…). Pro nositele nejlepších kostýmů bude připraveno odpolední promítání filmu v budově ZŠ Mokropsy.</w:t>
            </w:r>
          </w:p>
          <w:p w14:paraId="6C044080" w14:textId="77777777" w:rsidR="00A328FB" w:rsidRPr="00A328FB" w:rsidRDefault="00A328FB" w:rsidP="00A328FB">
            <w:pPr>
              <w:rPr>
                <w:rFonts w:eastAsiaTheme="minorHAnsi" w:cstheme="minorHAnsi"/>
                <w:sz w:val="24"/>
                <w:szCs w:val="24"/>
                <w:u w:val="single"/>
                <w:lang w:eastAsia="en-US"/>
              </w:rPr>
            </w:pPr>
            <w:r w:rsidRPr="00A328FB">
              <w:rPr>
                <w:rFonts w:eastAsiaTheme="minorHAnsi" w:cstheme="minorHAnsi"/>
                <w:b/>
                <w:sz w:val="24"/>
                <w:szCs w:val="24"/>
                <w:u w:val="single"/>
                <w:lang w:eastAsia="en-US"/>
              </w:rPr>
              <w:t xml:space="preserve">13. 2. </w:t>
            </w:r>
            <w:proofErr w:type="spellStart"/>
            <w:r w:rsidRPr="00A328FB">
              <w:rPr>
                <w:rFonts w:eastAsiaTheme="minorHAnsi" w:cstheme="minorHAnsi"/>
                <w:sz w:val="24"/>
                <w:szCs w:val="24"/>
                <w:u w:val="single"/>
                <w:lang w:eastAsia="en-US"/>
              </w:rPr>
              <w:t>Muzikohraní</w:t>
            </w:r>
            <w:proofErr w:type="spellEnd"/>
            <w:r w:rsidRPr="00A328FB">
              <w:rPr>
                <w:rFonts w:eastAsiaTheme="minorHAnsi" w:cstheme="minorHAnsi"/>
                <w:sz w:val="24"/>
                <w:szCs w:val="24"/>
                <w:u w:val="single"/>
                <w:lang w:eastAsia="en-US"/>
              </w:rPr>
              <w:t xml:space="preserve"> s Pavlem </w:t>
            </w:r>
            <w:proofErr w:type="spellStart"/>
            <w:r w:rsidRPr="00A328FB">
              <w:rPr>
                <w:rFonts w:eastAsiaTheme="minorHAnsi" w:cstheme="minorHAnsi"/>
                <w:sz w:val="24"/>
                <w:szCs w:val="24"/>
                <w:u w:val="single"/>
                <w:lang w:eastAsia="en-US"/>
              </w:rPr>
              <w:t>Stolínem</w:t>
            </w:r>
            <w:proofErr w:type="spellEnd"/>
          </w:p>
          <w:p w14:paraId="3919A885" w14:textId="5EA506B6" w:rsidR="002C458E" w:rsidRPr="00A328FB" w:rsidRDefault="00A328FB" w:rsidP="005A27DE">
            <w:pPr>
              <w:rPr>
                <w:rFonts w:ascii="Calibri" w:eastAsia="Calibri" w:hAnsi="Calibri" w:cs="Calibri"/>
                <w:color w:val="242424"/>
                <w:sz w:val="24"/>
                <w:szCs w:val="24"/>
                <w:shd w:val="clear" w:color="auto" w:fill="FFFFFF"/>
              </w:rPr>
            </w:pPr>
            <w:r w:rsidRPr="00A328FB">
              <w:rPr>
                <w:rFonts w:eastAsiaTheme="minorHAnsi" w:cstheme="minorHAnsi"/>
                <w:sz w:val="24"/>
                <w:szCs w:val="24"/>
                <w:lang w:eastAsia="en-US"/>
              </w:rPr>
              <w:t>– ve škole. Přinést 80Kč.</w:t>
            </w:r>
          </w:p>
          <w:p w14:paraId="2862BDCD" w14:textId="77777777" w:rsidR="002C458E" w:rsidRDefault="002C458E">
            <w:pPr>
              <w:spacing w:after="0" w:line="240" w:lineRule="auto"/>
              <w:ind w:right="-111"/>
              <w:rPr>
                <w:rFonts w:ascii="Calibri" w:eastAsia="Calibri" w:hAnsi="Calibri" w:cs="Calibri"/>
              </w:rPr>
            </w:pPr>
          </w:p>
        </w:tc>
      </w:tr>
    </w:tbl>
    <w:p w14:paraId="0B8C2D12" w14:textId="77777777" w:rsidR="002C458E" w:rsidRDefault="002C458E" w:rsidP="002003CB">
      <w:pPr>
        <w:rPr>
          <w:rFonts w:ascii="Calibri" w:eastAsia="Calibri" w:hAnsi="Calibri" w:cs="Calibri"/>
          <w:b/>
          <w:sz w:val="24"/>
        </w:rPr>
      </w:pPr>
    </w:p>
    <w:sectPr w:rsidR="002C458E" w:rsidSect="005A27DE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8E"/>
    <w:rsid w:val="002003CB"/>
    <w:rsid w:val="002C458E"/>
    <w:rsid w:val="003317B0"/>
    <w:rsid w:val="005A27DE"/>
    <w:rsid w:val="00875E31"/>
    <w:rsid w:val="00A3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01F6"/>
  <w15:docId w15:val="{FB96CC30-4665-40BD-874A-7917C438B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4</cp:revision>
  <dcterms:created xsi:type="dcterms:W3CDTF">2025-02-03T07:19:00Z</dcterms:created>
  <dcterms:modified xsi:type="dcterms:W3CDTF">2025-02-03T12:23:00Z</dcterms:modified>
</cp:coreProperties>
</file>