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363E4CC" w:rsidR="0058497D" w:rsidRPr="00D92F9A" w:rsidRDefault="00FC144D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4. – 18.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75ABEB9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5569015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  <w:r w:rsidR="00FC144D">
              <w:rPr>
                <w:b/>
                <w:sz w:val="24"/>
                <w:szCs w:val="24"/>
              </w:rPr>
              <w:t>, násobky 6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proofErr w:type="gram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BD95D75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144D">
              <w:rPr>
                <w:sz w:val="24"/>
                <w:szCs w:val="24"/>
              </w:rPr>
              <w:t>Orientace v čase, dubnové pranostiky, Velikonoce, tradice, obyčeje</w:t>
            </w:r>
            <w:r w:rsidR="0045429E">
              <w:rPr>
                <w:sz w:val="24"/>
                <w:szCs w:val="24"/>
              </w:rPr>
              <w:t xml:space="preserve">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A144D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C144D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2025-04-14T08:00:00Z</dcterms:created>
  <dcterms:modified xsi:type="dcterms:W3CDTF">2025-04-14T08:00:00Z</dcterms:modified>
</cp:coreProperties>
</file>