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C0CCE28" w:rsidR="00D70330" w:rsidRPr="00555757" w:rsidRDefault="003B1B54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F2EBA"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13</w:t>
            </w:r>
            <w:r w:rsidR="00C01053">
              <w:rPr>
                <w:rFonts w:cstheme="minorHAnsi"/>
                <w:b/>
              </w:rPr>
              <w:t xml:space="preserve">. </w:t>
            </w:r>
            <w:r w:rsidR="007F2EBA"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59F0BE2" w14:textId="53A1AA3D" w:rsidR="00D20A28" w:rsidRDefault="00D20A28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2. Masopustní průvod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5005C0E1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slovesa – osoba, číslo, </w:t>
            </w:r>
            <w:r w:rsidR="00C32A38" w:rsidRPr="00C32A38">
              <w:rPr>
                <w:rFonts w:eastAsia="Calibri" w:cstheme="minorHAnsi"/>
                <w:b/>
              </w:rPr>
              <w:t>způsob</w:t>
            </w:r>
            <w:r w:rsidR="00C32A38">
              <w:rPr>
                <w:rFonts w:eastAsia="Calibri" w:cstheme="minorHAnsi"/>
                <w:bCs/>
              </w:rPr>
              <w:t xml:space="preserve">, čas;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932423" w:rsidRPr="00345428">
              <w:rPr>
                <w:rFonts w:eastAsia="Calibri" w:cstheme="minorHAnsi"/>
                <w:bCs/>
              </w:rPr>
              <w:t>mužského</w:t>
            </w:r>
            <w:r w:rsidR="00345428">
              <w:rPr>
                <w:rFonts w:eastAsia="Calibri" w:cstheme="minorHAnsi"/>
                <w:bCs/>
              </w:rPr>
              <w:t xml:space="preserve"> – pravopis koncovek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  <w:r w:rsidR="00AE7546">
              <w:rPr>
                <w:rFonts w:eastAsia="Calibri" w:cstheme="minorHAnsi"/>
                <w:bCs/>
              </w:rPr>
              <w:t>, skupiny bě/bje, vě/vje, pě</w:t>
            </w:r>
          </w:p>
          <w:p w14:paraId="2FA567D0" w14:textId="4D70AEEF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C32A38">
              <w:rPr>
                <w:rFonts w:cstheme="minorHAnsi"/>
              </w:rPr>
              <w:t>Necitlivě</w:t>
            </w:r>
            <w:r w:rsidR="00CD34D6">
              <w:rPr>
                <w:rFonts w:cstheme="minorHAnsi"/>
              </w:rPr>
              <w:t>“</w:t>
            </w:r>
          </w:p>
          <w:p w14:paraId="0E62A1FA" w14:textId="4E87117D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 xml:space="preserve">na středu: </w:t>
            </w:r>
            <w:r w:rsidRPr="00AE7546">
              <w:rPr>
                <w:rFonts w:cstheme="minorHAnsi"/>
                <w:b/>
                <w:bCs/>
                <w:highlight w:val="green"/>
              </w:rPr>
              <w:t>PS</w:t>
            </w:r>
            <w:r w:rsidR="00AE7546" w:rsidRPr="00AE7546">
              <w:rPr>
                <w:rFonts w:cstheme="minorHAnsi"/>
                <w:b/>
                <w:bCs/>
                <w:highlight w:val="green"/>
              </w:rPr>
              <w:t>(2) nový</w:t>
            </w:r>
            <w:r>
              <w:rPr>
                <w:rFonts w:cstheme="minorHAnsi"/>
              </w:rPr>
              <w:t xml:space="preserve"> </w:t>
            </w:r>
            <w:r w:rsidR="00AE7546">
              <w:rPr>
                <w:rFonts w:cstheme="minorHAnsi"/>
              </w:rPr>
              <w:t>4</w:t>
            </w:r>
            <w:r w:rsidR="00C32A38">
              <w:rPr>
                <w:rFonts w:cstheme="minorHAnsi"/>
              </w:rPr>
              <w:t>/</w:t>
            </w:r>
            <w:r w:rsidR="00AE7546">
              <w:rPr>
                <w:rFonts w:cstheme="minorHAnsi"/>
              </w:rPr>
              <w:t>2,3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4876E2FA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CA376F">
              <w:rPr>
                <w:rFonts w:cstheme="minorHAnsi"/>
                <w:bCs/>
              </w:rPr>
              <w:t xml:space="preserve">rovnice, </w:t>
            </w:r>
            <w:r w:rsidR="00AE7546">
              <w:rPr>
                <w:rFonts w:cstheme="minorHAnsi"/>
                <w:bCs/>
              </w:rPr>
              <w:t>přímá úměrnost</w:t>
            </w:r>
            <w:r w:rsidR="007327C4">
              <w:rPr>
                <w:rFonts w:cstheme="minorHAnsi"/>
                <w:bCs/>
              </w:rPr>
              <w:t>, písemné násobení dvojciferným činitelem</w:t>
            </w:r>
          </w:p>
          <w:p w14:paraId="0121AA4E" w14:textId="77CECE72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27C4">
              <w:rPr>
                <w:rFonts w:cstheme="minorHAnsi"/>
                <w:bCs/>
              </w:rPr>
              <w:t>3</w:t>
            </w:r>
            <w:r w:rsidR="00B25BB5">
              <w:rPr>
                <w:rFonts w:cstheme="minorHAnsi"/>
                <w:bCs/>
              </w:rPr>
              <w:t>4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25BB5">
              <w:rPr>
                <w:rFonts w:cstheme="minorHAnsi"/>
                <w:bCs/>
              </w:rPr>
              <w:t>42</w:t>
            </w:r>
          </w:p>
          <w:p w14:paraId="51A81438" w14:textId="0158745B" w:rsidR="00932423" w:rsidRDefault="00B25BB5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</w:t>
            </w:r>
            <w:r w:rsidR="00AE7546">
              <w:rPr>
                <w:rFonts w:cstheme="minorHAnsi"/>
                <w:bCs/>
              </w:rPr>
              <w:t>ravoúhlý trojúhelník</w:t>
            </w:r>
          </w:p>
          <w:p w14:paraId="60105BE3" w14:textId="338441F8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90873">
              <w:rPr>
                <w:rFonts w:cstheme="minorHAnsi"/>
                <w:b/>
              </w:rPr>
              <w:t>DÚ</w:t>
            </w:r>
            <w:r w:rsidR="00B25BB5">
              <w:rPr>
                <w:rFonts w:cstheme="minorHAnsi"/>
                <w:b/>
              </w:rPr>
              <w:t xml:space="preserve"> </w:t>
            </w:r>
            <w:r w:rsidR="00B25BB5" w:rsidRPr="00B25BB5">
              <w:rPr>
                <w:rFonts w:cstheme="minorHAnsi"/>
                <w:bCs/>
              </w:rPr>
              <w:t>na pátek:</w:t>
            </w:r>
            <w:r>
              <w:rPr>
                <w:rFonts w:cstheme="minorHAnsi"/>
                <w:bCs/>
              </w:rPr>
              <w:t xml:space="preserve"> </w:t>
            </w:r>
            <w:r w:rsidR="00B25BB5" w:rsidRPr="00B25BB5">
              <w:rPr>
                <w:rFonts w:cstheme="minorHAnsi"/>
                <w:b/>
                <w:highlight w:val="yellow"/>
              </w:rPr>
              <w:t>PS(2) nový</w:t>
            </w:r>
            <w:r w:rsidR="00B25BB5">
              <w:rPr>
                <w:rFonts w:cstheme="minorHAnsi"/>
                <w:b/>
              </w:rPr>
              <w:t xml:space="preserve"> </w:t>
            </w:r>
            <w:r w:rsidR="00B25BB5" w:rsidRPr="00B25BB5">
              <w:rPr>
                <w:rFonts w:cstheme="minorHAnsi"/>
                <w:bCs/>
              </w:rPr>
              <w:t>3/1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636C6509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7327C4">
              <w:rPr>
                <w:rFonts w:asciiTheme="minorHAnsi" w:hAnsiTheme="minorHAnsi" w:cstheme="minorHAnsi"/>
                <w:sz w:val="22"/>
                <w:szCs w:val="22"/>
              </w:rPr>
              <w:t>ouka a pastvina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7B7C6306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25BB5">
              <w:rPr>
                <w:rFonts w:asciiTheme="minorHAnsi" w:hAnsiTheme="minorHAnsi" w:cstheme="minorHAnsi"/>
                <w:sz w:val="22"/>
                <w:szCs w:val="22"/>
              </w:rPr>
              <w:t>Starší doba kamenná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A642253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E85B53A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L4: přítomný čas prostý: kladný a záporný: </w:t>
            </w:r>
            <w:r w:rsidRPr="003B1B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72-73</w:t>
            </w:r>
          </w:p>
          <w:p w14:paraId="0A863B34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A99F828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5FD1EE32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Lekce 4: Do/Does + free time.: </w:t>
            </w:r>
            <w:r w:rsidRPr="003B1B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74-75</w:t>
            </w:r>
          </w:p>
          <w:p w14:paraId="13ABE1F0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4076BA2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BB90F93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Opak. Z lekce 4: </w:t>
            </w:r>
            <w:r w:rsidRPr="003B1B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76-78</w:t>
            </w:r>
          </w:p>
          <w:p w14:paraId="35975F8E" w14:textId="77777777" w:rsidR="003B1B54" w:rsidRPr="003B1B54" w:rsidRDefault="003B1B54" w:rsidP="003B1B5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1B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*Test lekce 4: 18.2: Ústní test ve dvojicích:</w:t>
            </w:r>
            <w:r w:rsidRPr="003B1B54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 Jak říct, jaký školní předmět máš v který den a v jakou hodinu (When have we got English? We've got English on Monday, Tuesday, and Wednesday. What time is Czech on Monday? It's at _____.; jak se zeptat spolužáka na otázky (Do you play tennis on Tuesday? Do you like Art? Does she play football? Atd)</w:t>
            </w:r>
            <w:r w:rsidRPr="003B1B5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3D1204D1" w:rsidR="00592DAA" w:rsidRDefault="00B25BB5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 lekce 6</w:t>
            </w:r>
            <w:r w:rsidR="003B1B5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Důsledky šikany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2EBA"/>
    <w:rsid w:val="007F4177"/>
    <w:rsid w:val="007F45B6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087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62</cp:revision>
  <cp:lastPrinted>2025-09-03T13:53:00Z</cp:lastPrinted>
  <dcterms:created xsi:type="dcterms:W3CDTF">2025-10-15T10:57:00Z</dcterms:created>
  <dcterms:modified xsi:type="dcterms:W3CDTF">2026-02-06T12:03:00Z</dcterms:modified>
</cp:coreProperties>
</file>