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C61CC88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r w:rsidR="004458CB">
              <w:rPr>
                <w:i/>
                <w:iCs/>
                <w:sz w:val="36"/>
                <w:szCs w:val="36"/>
              </w:rPr>
              <w:t>10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r w:rsidR="004458CB">
              <w:rPr>
                <w:i/>
                <w:iCs/>
                <w:sz w:val="36"/>
                <w:szCs w:val="36"/>
              </w:rPr>
              <w:t xml:space="preserve"> 4. </w:t>
            </w:r>
            <w:r w:rsidR="004C41D9">
              <w:rPr>
                <w:i/>
                <w:iCs/>
                <w:sz w:val="36"/>
                <w:szCs w:val="36"/>
              </w:rPr>
              <w:t xml:space="preserve"> -</w:t>
            </w:r>
            <w:r w:rsidR="004458CB">
              <w:rPr>
                <w:i/>
                <w:iCs/>
                <w:sz w:val="36"/>
                <w:szCs w:val="36"/>
              </w:rPr>
              <w:t xml:space="preserve"> 14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  <w:r w:rsidR="00A66555">
              <w:rPr>
                <w:i/>
                <w:iCs/>
                <w:sz w:val="36"/>
                <w:szCs w:val="36"/>
              </w:rPr>
              <w:t xml:space="preserve"> 4.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46A6D92E" w:rsidR="000E0476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75+ PS do str. 43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4EDD20E5" w:rsidR="00E8638C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Hláska a písmeno </w:t>
            </w:r>
            <w:r w:rsidR="00C97FAF">
              <w:rPr>
                <w:rFonts w:ascii="Times New Roman" w:eastAsia="Times New Roman" w:hAnsi="Times New Roman" w:cs="Times New Roman"/>
                <w:sz w:val="24"/>
                <w:szCs w:val="24"/>
              </w:rPr>
              <w:t>Ř</w:t>
            </w:r>
            <w:r w:rsidR="004458CB">
              <w:rPr>
                <w:rFonts w:ascii="Times New Roman" w:eastAsia="Times New Roman" w:hAnsi="Times New Roman" w:cs="Times New Roman"/>
                <w:sz w:val="24"/>
                <w:szCs w:val="24"/>
              </w:rPr>
              <w:t>, Ch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458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Slova složitější stavby.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6ACBF40D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naučení zpaměti: Týden malých zahradníků.</w:t>
            </w:r>
          </w:p>
          <w:p w14:paraId="457D9130" w14:textId="7AAEFFDF" w:rsidR="00A24954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 Maxipes Fík.</w:t>
            </w:r>
          </w:p>
          <w:p w14:paraId="6783D14B" w14:textId="7394925D" w:rsidR="005016F8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3 do str. </w:t>
            </w:r>
            <w:r w:rsidR="00E91F88"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  <w:bookmarkStart w:id="0" w:name="_GoBack"/>
            <w:bookmarkEnd w:id="0"/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66936410" w:rsidR="00C60ED1" w:rsidRDefault="00E91F88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19, dny v týdnu. Matematizace reálné situace, orientace v čase, řešení úloh podle daných podmínek. </w:t>
            </w:r>
          </w:p>
          <w:p w14:paraId="0D0B940D" w14:textId="43AD0D60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E91F88">
              <w:rPr>
                <w:sz w:val="24"/>
                <w:szCs w:val="24"/>
              </w:rPr>
              <w:t>díl do str. 33.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DBBBBA1" w14:textId="77777777" w:rsidR="0028089A" w:rsidRDefault="00E91F88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Jarní květiny, názvy jarních květin, nářadí používané na zahradě.</w:t>
            </w:r>
          </w:p>
          <w:p w14:paraId="3656B9AB" w14:textId="0A605C06" w:rsidR="00E91F88" w:rsidRPr="003640B0" w:rsidRDefault="00E91F88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34 a 35.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1324045D" w:rsidR="00A66555" w:rsidRDefault="00E91F88" w:rsidP="00821679">
            <w:r>
              <w:rPr>
                <w:b/>
              </w:rPr>
              <w:t xml:space="preserve">11. 4. VELIKONOČNÍ PONDĚLÍ </w:t>
            </w:r>
            <w:r w:rsidR="00A66555">
              <w:rPr>
                <w:b/>
              </w:rPr>
              <w:t xml:space="preserve"> 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2023-04-09T13:04:00Z</dcterms:created>
  <dcterms:modified xsi:type="dcterms:W3CDTF">2023-04-09T13:04:00Z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