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97" w:rsidRPr="00C20397" w:rsidRDefault="00C20397" w:rsidP="00C203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666666"/>
          <w:kern w:val="36"/>
          <w:sz w:val="48"/>
          <w:szCs w:val="48"/>
          <w:lang w:eastAsia="cs-CZ"/>
        </w:rPr>
      </w:pPr>
      <w:r w:rsidRPr="00C20397">
        <w:rPr>
          <w:rFonts w:ascii="Arial" w:eastAsia="Times New Roman" w:hAnsi="Arial" w:cs="Arial"/>
          <w:b/>
          <w:bCs/>
          <w:i/>
          <w:iCs/>
          <w:color w:val="666666"/>
          <w:kern w:val="36"/>
          <w:sz w:val="48"/>
          <w:szCs w:val="48"/>
          <w:lang w:eastAsia="cs-CZ"/>
        </w:rPr>
        <w:t>USA vs. Čína</w:t>
      </w:r>
    </w:p>
    <w:p w:rsidR="00C20397" w:rsidRPr="00C20397" w:rsidRDefault="00C20397" w:rsidP="00C20397">
      <w:pPr>
        <w:shd w:val="clear" w:color="auto" w:fill="FFFFFF"/>
        <w:spacing w:after="72"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</w:pPr>
      <w:r w:rsidRPr="00C20397">
        <w:rPr>
          <w:rFonts w:ascii="Arial" w:eastAsia="Times New Roman" w:hAnsi="Arial" w:cs="Arial"/>
          <w:i/>
          <w:iCs/>
          <w:color w:val="546E7A"/>
          <w:sz w:val="19"/>
          <w:lang w:eastAsia="cs-CZ"/>
        </w:rPr>
        <w:t>3. 06. 2020 7:00:00</w:t>
      </w:r>
    </w:p>
    <w:p w:rsidR="00C20397" w:rsidRPr="00C20397" w:rsidRDefault="00C20397" w:rsidP="00C203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Již v roce 2014 byla podle MMF Čína největší ekonomikou světa. Zaujme Čína pozici 1. světové supervelmoci? Jak si vede Čína ve srovnání s USA?</w:t>
      </w:r>
    </w:p>
    <w:p w:rsidR="00C20397" w:rsidRPr="00C20397" w:rsidRDefault="00C20397" w:rsidP="00C20397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u w:val="single"/>
          <w:lang w:eastAsia="cs-CZ"/>
        </w:rPr>
        <w:t>Legenda: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lang w:eastAsia="cs-CZ"/>
        </w:rPr>
        <w:t>-PPP: parita kupní síly, základem porovnání cen v národních měnách u dostatečného počtu shodných výrobků a služeb na vnitrostátních trzích.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lang w:eastAsia="cs-CZ"/>
        </w:rPr>
        <w:t>-HDP: ve finančním vyjádření představuje hodnotu všeho, co bylo nově v zemi vytvořeno za sledované období.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lang w:eastAsia="cs-CZ"/>
        </w:rPr>
        <w:t>-MMF: mezinárodní měnový fond.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1) Základní srovnání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u w:val="single"/>
          <w:lang w:eastAsia="cs-CZ"/>
        </w:rPr>
        <w:t>USA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-rozloha: 9 833 520 km2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-populace: 328 milionů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-parita kupní síly: 22,321 bilionů $, (vůči $). zdroj MMF (2020)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-hdp: 22,321 bilionů $. zdroj MMF (2020)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u w:val="single"/>
          <w:lang w:eastAsia="cs-CZ"/>
        </w:rPr>
        <w:t>ČÍNA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-rozloha: 9 596 961 km2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-populace: 1,427 miliardy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-parita kupní síly: 29,471 bilionů $, (vůči $). zdroj MMF (2020)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-hdp: 15,269 bilionů $. zdroj MMF (2020)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2) Geopolitické srovnání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USA mají jedinečnou výhodu z hlediska zeměpisného, mají totiž ideální přístup na moře podél východního a západního pobřeží.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Toto rozložení předurčuje USA k námořní dominanci, jelikož mají neomezený přístup na obě strany zeměkoule. Čína je naproti tomu z velké části obklopena sousedními státy, což může, ale také nemusí být výhoda. Mají totiž za sousedy rozvíjející se Indii, která má téměř stejně velkou populaci a také Ruskou federaci, která je největším územním celkem světa. Co se týče velkosti jsou USA a Čína stejně velké, rozdíl je tedy "pouze" ve velikosti populace.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3) Výkon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Pokud měříme výkon podle HDP jsou USA na prvním místě, ale pokud měříme výkon podle PPP (parita kupní síly) je na prvním místě Čína.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Již v roce 2014 byla podle MMF Čína největší ekonomikou světa. Od roku 1980 začala čínská ekonomika růst tempem okolo 10% za rok a ze 2% světového HDP se dostala na 18% světového HDP (2015). Pro představu v roce 2015 čínská ekonomika vytvořila za každých 16 týdnů nové Řecko.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 xml:space="preserve">Od vypuknutí finanční krize (2008) se 40% veškerého světového růstu uskutečnilo v jediné zemi - Číně. Z hlediska produktivity práce vykazuje 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lastRenderedPageBreak/>
        <w:t>čínská pracovní síla pouze 1/4 oproti pracovní síle v USA, což ale znamená, že pokud dosáhne 1/2, bude čínská ekonomika 2 násobkem té americké.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4) Stavebnictví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Podle studie z roku 2015 publikované ve Washington Post (How China used more cement...), Čína v letech 2011 - 2013 vyprodukovala a spotřebovala více cementu než USA za celé 20 století. V rozmezí let 1996 - 2016 Čína vybudovala 4,2 milionu kilometrů silnic, z toho 110 000 kilometrů (slovy- sto deset tisíc) dálnic, což v porovnání s naším tempem výstavby působí téměř neuvěřitelně. Bylo postaveno 20 000 kilometrů vysokorychlostních železnic, čímž tímto má Čína rozsáhlejší vysokorychlostní železniční síť než celý zbytek světa dohromady.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5) Životní úroveň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S růstem výkonu jde ruku v ruce i růst životní úrovně. Podle OSN v rozmezí let 1981 - 2004 Čína vyzdvihla z krajní chudoby půl miliardy lidí.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Patrně se tedy jedná o největší skok v překonání chudoby v dějinách. V rozmezí pouhých cca. padesáti let se zde prodloužila průměrná délka života na dvojnásobek. Taktéž ve stejném období na počátku neumělo 8 z 10 lidí číst a psát, nyní je 95% lidí gramotných. Již v roce 2015 skoupili Číňané polovinu všeho luxusního zboží na světě, taktéž u většiny kategorií výrobků se stala největším spotřebitelem. Pokud Čína setrvá na současné trajektorii růstu, miliony lidí poznají během svého života stonásobné zlepšení životních podmínek.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6) Věda a vývoj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Ještě nedávno byla Čína technologicky zaostalou a často vysmívanou zemí. To již dnes neplatí. Podle mezinárodně uznávaným standardem srovnávání schopností středoškoláků (PISA) se v matematice Čína umístila na 8 místě, USA na 39 místě. V žebříčku nejlepších inženýrských škol se v první desítce umístily 4 americké a 4 čínské. S tím, že čínská univerzita Čching-chua předstihla známou americkou MIT a stala se tak nejlepší univerzitou zaměřenou na strojní inženýrství na světě. Ve vývoji se Čína také dere vpřed, například v robotice v roce 2015 podala 2 krát více žádostí o patenty a do výroby zařadil 2,5 krát více průmyslových robotů. Od roku 2013 má nejrychlejší super počítač na světě a podle žebříčku 500ti nejrychlejších superpočítačů jich má 167 oproti 165 americkým. Navíc špičkový superpočítač z roku 2016 již byl vybudován výhradně z čínských procesorů. Pravděpodobně ozvěnou těchto změn je i známý spor s čínskou technologickou firmou Huawei.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7) Vojenství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 xml:space="preserve">Čína aktuálně podle oficiálních zdrojů vynakládá na obranu o polovinu méně než USA. Nicméně Čína má k dispozici širokou škálu možností z 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lastRenderedPageBreak/>
        <w:t>nichž je velmi zajímavé asymetrické vedení boje, kdy protivník vynaložil obrovské zdroje na vývoj dané technologie a Čína je schopna za mnohonásobně nižší cenu tuto technologii zničit/vyřadit. Například satelit z několik miliard lze vyřadit antisatelitní zbraní za několik milionů. Navíc má Čína inspiraci právě v USA, kdy pečlivě studuje jejich operace a samozřejmě jejich technologie a strategii. Jako "laboratoř" čínské vojenské připravenosti lze použít jihočínské moře. Zde Čína investovala ohromné prostředky na výstavbu umělých ostrovů, přístavů a letišť, které pak slouží jako základny pro rakety, letadlové lodi a letectvo. Podle studie amerického think-tanku RAND je vojenské skóre USA vs. Čína v případě střetu o Tchaj-wan bude Čína vykazovat náskok šesti z devíti oblastí konvenční kapacity.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8) Hedvábná stezka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  <w:t>Mega projekt, který má za cíl propojit 65 asijských, evropských a severo afrických zemí s celkovou populací 4,4 miliardy lidí. Čína buduje síť dálnic, vysokorychlostních železnic, letišť, přístavů, potrubí, elektrického vedení a optických kabelů po celé Eurasii. V danou chvíli hedvábná stezka zahrnuje 900 projektů s náklady přes 1,4 bilionu dolarů. I po započtení inflace se jedná o ekvivalent dvanácti Marshallových plánů (plán na obnovu 2 světovou válko zničené Evropy).Tyto nové spojnice mají za cíl rozvinout diplomatické, obchodní a ekonomické vztahy.</w:t>
      </w:r>
    </w:p>
    <w:p w:rsidR="00C20397" w:rsidRPr="00C20397" w:rsidRDefault="00C20397" w:rsidP="00C20397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9) Více informací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u w:val="single"/>
          <w:lang w:eastAsia="cs-CZ"/>
        </w:rPr>
        <w:t>Detailnější analýzu naleznete na mém video blogu:</w:t>
      </w:r>
    </w:p>
    <w:p w:rsidR="00C20397" w:rsidRPr="00C20397" w:rsidRDefault="00C20397" w:rsidP="00C20397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hyperlink r:id="rId4" w:tgtFrame="_blank" w:history="1">
        <w:r w:rsidRPr="00C20397">
          <w:rPr>
            <w:rFonts w:ascii="Arial" w:eastAsia="Times New Roman" w:hAnsi="Arial" w:cs="Arial"/>
            <w:i/>
            <w:iCs/>
            <w:color w:val="1B3E7A"/>
            <w:sz w:val="27"/>
            <w:u w:val="single"/>
            <w:lang w:eastAsia="cs-CZ"/>
          </w:rPr>
          <w:t>https://www.youtube.com/watch?v=D7PtsAtH8mc&amp;list=PL2xUv-IuENtXNApeXV7fSa8LxOzwPDNet</w:t>
        </w:r>
      </w:hyperlink>
    </w:p>
    <w:p w:rsidR="00C20397" w:rsidRPr="00C20397" w:rsidRDefault="00C20397" w:rsidP="00C20397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u w:val="single"/>
          <w:lang w:eastAsia="cs-CZ"/>
        </w:rPr>
        <w:t>Zdroj článku:</w:t>
      </w: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 kniha - Osudová past / Graham Allison.</w:t>
      </w:r>
    </w:p>
    <w:p w:rsidR="00C20397" w:rsidRPr="00C20397" w:rsidRDefault="00C20397" w:rsidP="00C20397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</w:pPr>
      <w:r w:rsidRPr="00C20397"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cs-CZ"/>
        </w:rPr>
        <w:t>Autor: Roman Kubánek </w:t>
      </w:r>
      <w:r w:rsidRPr="00C20397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| středa 3.6.2020 7:00 | karma článku: 0.00 | přečteno: 0x</w:t>
      </w:r>
    </w:p>
    <w:p w:rsidR="00C20397" w:rsidRPr="00C20397" w:rsidRDefault="00C20397" w:rsidP="00C203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C20397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Zdroj: </w:t>
      </w:r>
      <w:hyperlink r:id="rId5" w:history="1">
        <w:r w:rsidRPr="00C20397">
          <w:rPr>
            <w:rFonts w:ascii="Arial" w:eastAsia="Times New Roman" w:hAnsi="Arial" w:cs="Arial"/>
            <w:i/>
            <w:iCs/>
            <w:color w:val="102447"/>
            <w:sz w:val="27"/>
            <w:u w:val="single"/>
            <w:lang w:eastAsia="cs-CZ"/>
          </w:rPr>
          <w:t>https://romankubanek.blog.idnes.cz/blog.aspx?c=752451</w:t>
        </w:r>
      </w:hyperlink>
    </w:p>
    <w:p w:rsidR="00AD7F8C" w:rsidRDefault="00AD7F8C"/>
    <w:sectPr w:rsidR="00AD7F8C" w:rsidSect="00AD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C20397"/>
    <w:rsid w:val="00AD7F8C"/>
    <w:rsid w:val="00C2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F8C"/>
  </w:style>
  <w:style w:type="paragraph" w:styleId="Nadpis1">
    <w:name w:val="heading 1"/>
    <w:basedOn w:val="Normln"/>
    <w:link w:val="Nadpis1Char"/>
    <w:uiPriority w:val="9"/>
    <w:qFormat/>
    <w:rsid w:val="00C20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3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me-date">
    <w:name w:val="time-date"/>
    <w:basedOn w:val="Standardnpsmoodstavce"/>
    <w:rsid w:val="00C20397"/>
  </w:style>
  <w:style w:type="paragraph" w:styleId="Normlnweb">
    <w:name w:val="Normal (Web)"/>
    <w:basedOn w:val="Normln"/>
    <w:uiPriority w:val="99"/>
    <w:semiHidden/>
    <w:unhideWhenUsed/>
    <w:rsid w:val="00C2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20397"/>
    <w:rPr>
      <w:i/>
      <w:iCs/>
    </w:rPr>
  </w:style>
  <w:style w:type="character" w:styleId="Siln">
    <w:name w:val="Strong"/>
    <w:basedOn w:val="Standardnpsmoodstavce"/>
    <w:uiPriority w:val="22"/>
    <w:qFormat/>
    <w:rsid w:val="00C2039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20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1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1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mankubanek.blog.idnes.cz/blog.aspx?c=752451" TargetMode="External"/><Relationship Id="rId4" Type="http://schemas.openxmlformats.org/officeDocument/2006/relationships/hyperlink" Target="https://www.youtube.com/watch?v=D7PtsAtH8mc&amp;list=PL2xUv-IuENtXNApeXV7fSa8LxOzwPDN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1</cp:revision>
  <dcterms:created xsi:type="dcterms:W3CDTF">2020-06-03T05:21:00Z</dcterms:created>
  <dcterms:modified xsi:type="dcterms:W3CDTF">2020-06-03T05:22:00Z</dcterms:modified>
</cp:coreProperties>
</file>