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3E0707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03E0707B" w:rsidRDefault="00CC7755" w14:paraId="672A6659" w14:textId="35A60B0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03E0707B" w:rsidR="03E0707B">
              <w:rPr>
                <w:i w:val="1"/>
                <w:iCs w:val="1"/>
                <w:sz w:val="36"/>
                <w:szCs w:val="36"/>
              </w:rPr>
              <w:t>30.5. - 3.6.</w:t>
            </w:r>
          </w:p>
        </w:tc>
      </w:tr>
      <w:tr w:rsidR="003640B0" w:rsidTr="03E0707B" w14:paraId="7C546FE4" w14:textId="77777777">
        <w:tc>
          <w:tcPr>
            <w:tcW w:w="9062" w:type="dxa"/>
            <w:gridSpan w:val="2"/>
            <w:tcMar/>
          </w:tcPr>
          <w:p w:rsidR="003640B0" w:rsidP="03E0707B" w:rsidRDefault="003640B0" w14:paraId="4B991D1C" w14:textId="62D70C62">
            <w:pPr>
              <w:rPr>
                <w:i w:val="1"/>
                <w:iCs w:val="1"/>
                <w:sz w:val="24"/>
                <w:szCs w:val="24"/>
              </w:rPr>
            </w:pPr>
            <w:r w:rsidRPr="03E0707B" w:rsidR="003640B0">
              <w:rPr>
                <w:sz w:val="24"/>
                <w:szCs w:val="24"/>
              </w:rPr>
              <w:t>Třída:</w:t>
            </w:r>
            <w:r w:rsidRPr="03E0707B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3E0707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05A2F2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E0707B" w:rsidR="03E0707B">
              <w:rPr>
                <w:rFonts w:ascii="Times New Roman" w:hAnsi="Times New Roman" w:eastAsia="Times New Roman" w:cs="Times New Roman"/>
                <w:sz w:val="24"/>
                <w:szCs w:val="24"/>
              </w:rPr>
              <w:t>30.5.   učebnice str: 104</w:t>
            </w:r>
          </w:p>
          <w:p w:rsidR="03E0707B" w:rsidP="03E0707B" w:rsidRDefault="03E0707B" w14:paraId="3FF5A508" w14:textId="45B7984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E0707B" w:rsidR="03E0707B">
              <w:rPr>
                <w:rFonts w:ascii="Times New Roman" w:hAnsi="Times New Roman" w:eastAsia="Times New Roman" w:cs="Times New Roman"/>
                <w:sz w:val="24"/>
                <w:szCs w:val="24"/>
              </w:rPr>
              <w:t>31.5.   PS: str: 34</w:t>
            </w:r>
          </w:p>
          <w:p w:rsidR="03E0707B" w:rsidP="03E0707B" w:rsidRDefault="03E0707B" w14:paraId="65399D38" w14:textId="15511C5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E0707B" w:rsidR="03E070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1.6.   Výlet</w:t>
            </w:r>
          </w:p>
          <w:p w:rsidR="03E0707B" w:rsidP="03E0707B" w:rsidRDefault="03E0707B" w14:paraId="3CD95D6F" w14:textId="253775C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E0707B" w:rsidR="03E070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2.6.   učebnice str: 105</w:t>
            </w:r>
          </w:p>
          <w:p w:rsidR="03E0707B" w:rsidP="03E0707B" w:rsidRDefault="03E0707B" w14:paraId="3D28CD92" w14:textId="101260E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3E0707B" w:rsidR="03E070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3.6.   PS: str: 35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3E0707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03E0707B" w:rsidRDefault="00A10DBC" w14:paraId="313E87B7" w14:textId="734DCD5E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 xml:space="preserve">30.5.   písemná </w:t>
            </w:r>
            <w:proofErr w:type="gramStart"/>
            <w:r w:rsidRPr="03E0707B" w:rsidR="03E0707B">
              <w:rPr>
                <w:sz w:val="24"/>
                <w:szCs w:val="24"/>
              </w:rPr>
              <w:t>práce - klasická</w:t>
            </w:r>
            <w:proofErr w:type="gramEnd"/>
            <w:r w:rsidRPr="03E0707B" w:rsidR="03E0707B">
              <w:rPr>
                <w:sz w:val="24"/>
                <w:szCs w:val="24"/>
              </w:rPr>
              <w:t xml:space="preserve"> matematika</w:t>
            </w:r>
          </w:p>
          <w:p w:rsidR="03E0707B" w:rsidP="03E0707B" w:rsidRDefault="03E0707B" w14:paraId="68993990" w14:textId="6E9DD7EE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>31.5.   PS: str: 32, 33</w:t>
            </w:r>
          </w:p>
          <w:p w:rsidR="03E0707B" w:rsidP="03E0707B" w:rsidRDefault="03E0707B" w14:paraId="13A5B05B" w14:textId="38E8B5DC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 xml:space="preserve">   1.6.  Výlet</w:t>
            </w:r>
          </w:p>
          <w:p w:rsidR="03E0707B" w:rsidP="03E0707B" w:rsidRDefault="03E0707B" w14:paraId="3EA64BAA" w14:textId="26B8E26D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 xml:space="preserve">   2.6.   písemná práce - matematika podle profesora Hejného</w:t>
            </w:r>
          </w:p>
          <w:p w:rsidR="03E0707B" w:rsidP="03E0707B" w:rsidRDefault="03E0707B" w14:paraId="0482CFEA" w14:textId="532F9443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 xml:space="preserve">   3.6. učebnice str: 93, 94</w:t>
            </w:r>
          </w:p>
          <w:p w:rsidR="03E0707B" w:rsidP="03E0707B" w:rsidRDefault="03E0707B" w14:paraId="41DC62D0" w14:textId="2C5C916F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>Početník str: 20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3E0707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3E0707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61AB134">
            <w:pPr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>Člověk a příroda: str: 70 – 72</w:t>
            </w:r>
          </w:p>
          <w:p w:rsidR="03E0707B" w:rsidP="03E0707B" w:rsidRDefault="03E0707B" w14:paraId="5C922135" w14:textId="58E34489">
            <w:pPr>
              <w:pStyle w:val="Normln"/>
              <w:rPr>
                <w:sz w:val="24"/>
                <w:szCs w:val="24"/>
              </w:rPr>
            </w:pPr>
            <w:r w:rsidRPr="03E0707B" w:rsidR="03E0707B">
              <w:rPr>
                <w:sz w:val="24"/>
                <w:szCs w:val="24"/>
              </w:rPr>
              <w:t>PS: str: 44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3E0707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3E0707B" w:rsidRDefault="00A10DBC" w14:paraId="495FB464" w14:textId="38EA4C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E0707B" w:rsidR="03E070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11. Průmysl a nákladní doprava</w:t>
            </w:r>
          </w:p>
          <w:p w:rsidR="00A10DBC" w:rsidP="03E0707B" w:rsidRDefault="00A10DBC" w14:paraId="53F2B8E8" w14:textId="7AC844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3E0707B" w:rsidR="03E070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22</w:t>
            </w:r>
          </w:p>
          <w:p w:rsidR="00A10DBC" w:rsidP="03E0707B" w:rsidRDefault="00A10DBC" w14:paraId="6D773DF6" w14:textId="28178BD9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E0707B"/>
    <w:rsid w:val="053123CA"/>
    <w:rsid w:val="053123CA"/>
    <w:rsid w:val="0640C3E1"/>
    <w:rsid w:val="06CB0C07"/>
    <w:rsid w:val="0B2A6D00"/>
    <w:rsid w:val="21D610B5"/>
    <w:rsid w:val="2273458B"/>
    <w:rsid w:val="257DE40F"/>
    <w:rsid w:val="2815341A"/>
    <w:rsid w:val="28508B71"/>
    <w:rsid w:val="2CAB2682"/>
    <w:rsid w:val="2E962271"/>
    <w:rsid w:val="31B49AD6"/>
    <w:rsid w:val="36880BF9"/>
    <w:rsid w:val="376A0E6A"/>
    <w:rsid w:val="389E06EE"/>
    <w:rsid w:val="452BC674"/>
    <w:rsid w:val="4A3B77B2"/>
    <w:rsid w:val="4B465AFE"/>
    <w:rsid w:val="4F5362DC"/>
    <w:rsid w:val="4FB9E481"/>
    <w:rsid w:val="504CFF8F"/>
    <w:rsid w:val="56D8E66C"/>
    <w:rsid w:val="5C217EA2"/>
    <w:rsid w:val="5C8EE2EE"/>
    <w:rsid w:val="5D4F31D1"/>
    <w:rsid w:val="5D83A200"/>
    <w:rsid w:val="613DBDEF"/>
    <w:rsid w:val="652559A5"/>
    <w:rsid w:val="67D5654E"/>
    <w:rsid w:val="725120AE"/>
    <w:rsid w:val="73CB5F96"/>
    <w:rsid w:val="7548FDD9"/>
    <w:rsid w:val="76FB4762"/>
    <w:rsid w:val="7C5447C0"/>
    <w:rsid w:val="7EAA3175"/>
    <w:rsid w:val="7F0CF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8AAB-6C0F-4CA4-B53C-BBE3ED67D8DC}"/>
</file>

<file path=customXml/itemProps2.xml><?xml version="1.0" encoding="utf-8"?>
<ds:datastoreItem xmlns:ds="http://schemas.openxmlformats.org/officeDocument/2006/customXml" ds:itemID="{E640E576-8A00-42C1-99E8-1356319B8A17}"/>
</file>

<file path=customXml/itemProps3.xml><?xml version="1.0" encoding="utf-8"?>
<ds:datastoreItem xmlns:ds="http://schemas.openxmlformats.org/officeDocument/2006/customXml" ds:itemID="{A46A2551-367F-4282-BBC8-262ED393A1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2022-05-27T08:24:10.4466670Z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