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6062614E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6062614E" w:rsidRDefault="00CC7755" w14:paraId="672A6659" w14:noSpellErr="1" w14:textId="43E6854B">
            <w:pPr>
              <w:pStyle w:val="ListParagraph"/>
              <w:numPr>
                <w:ilvl w:val="0"/>
                <w:numId w:val="4"/>
              </w:numPr>
              <w:jc w:val="center"/>
              <w:rPr>
                <w:i w:val="1"/>
                <w:iCs w:val="1"/>
                <w:sz w:val="36"/>
                <w:szCs w:val="36"/>
              </w:rPr>
            </w:pPr>
            <w:r w:rsidRPr="6062614E" w:rsidR="58B8C15C">
              <w:rPr>
                <w:i w:val="1"/>
                <w:iCs w:val="1"/>
                <w:sz w:val="36"/>
                <w:szCs w:val="36"/>
              </w:rPr>
              <w:t>6. - 5. 6.</w:t>
            </w:r>
          </w:p>
        </w:tc>
      </w:tr>
      <w:tr w:rsidR="003640B0" w:rsidTr="6062614E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noSpellErr="1" w14:textId="2B009191">
            <w:pPr>
              <w:rPr>
                <w:sz w:val="24"/>
                <w:szCs w:val="24"/>
              </w:rPr>
            </w:pPr>
            <w:r w:rsidRPr="6062614E" w:rsidR="003640B0">
              <w:rPr>
                <w:sz w:val="24"/>
                <w:szCs w:val="24"/>
              </w:rPr>
              <w:t>Třída:</w:t>
            </w:r>
            <w:r w:rsidRPr="6062614E" w:rsidR="376A0E6A">
              <w:rPr>
                <w:sz w:val="24"/>
                <w:szCs w:val="24"/>
              </w:rPr>
              <w:t xml:space="preserve">  </w:t>
            </w:r>
            <w:r w:rsidRPr="6062614E" w:rsidR="33E908D4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40F3AB8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A10DBC" w:rsidP="6A6F62AF" w:rsidRDefault="00A10DBC" w14:paraId="1F7CAB1A" w14:textId="7CDC920D">
            <w:pPr>
              <w:pStyle w:val="Normln"/>
              <w:spacing w:line="259" w:lineRule="auto"/>
            </w:pPr>
            <w:r w:rsidRPr="6A6F62AF" w:rsidR="5E161AD1">
              <w:rPr>
                <w:rFonts w:ascii="Times New Roman" w:hAnsi="Times New Roman" w:eastAsia="Times New Roman" w:cs="Times New Roman"/>
                <w:sz w:val="24"/>
                <w:szCs w:val="24"/>
              </w:rPr>
              <w:t>Shoda přísudku s podmětem</w:t>
            </w:r>
          </w:p>
          <w:p w:rsidR="5E161AD1" w:rsidP="6A6F62AF" w:rsidRDefault="5E161AD1" w14:paraId="0413BF53" w14:textId="52D58792">
            <w:pPr>
              <w:pStyle w:val="Normln"/>
              <w:spacing w:line="259" w:lineRule="auto"/>
            </w:pPr>
            <w:r w:rsidRPr="6A6F62AF" w:rsidR="5E161AD1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103 – 106</w:t>
            </w:r>
          </w:p>
          <w:p w:rsidR="3E7DF9F3" w:rsidP="6A6F62AF" w:rsidRDefault="3E7DF9F3" w14:paraId="42EA9913" w14:textId="4180A8E5">
            <w:pPr>
              <w:pStyle w:val="Normln"/>
              <w:spacing w:line="259" w:lineRule="auto"/>
            </w:pPr>
            <w:r w:rsidRPr="6A6F62AF" w:rsidR="3E7DF9F3">
              <w:rPr>
                <w:rFonts w:ascii="Times New Roman" w:hAnsi="Times New Roman" w:eastAsia="Times New Roman" w:cs="Times New Roman"/>
                <w:sz w:val="24"/>
                <w:szCs w:val="24"/>
              </w:rPr>
              <w:t>PS str: 33 - 36</w:t>
            </w:r>
          </w:p>
          <w:p w:rsidRPr="003640B0" w:rsidR="00A10DBC" w:rsidP="6A6F62AF" w:rsidRDefault="00A10DBC" w14:paraId="5A39BBE3" w14:textId="32256756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540F3AB8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782DE90E">
            <w:pPr/>
            <w:r w:rsidRPr="6A6F62AF" w:rsidR="7254B340">
              <w:rPr>
                <w:sz w:val="24"/>
                <w:szCs w:val="24"/>
              </w:rPr>
              <w:t>Procvičování učiva 4. ročníku</w:t>
            </w:r>
          </w:p>
          <w:p w:rsidR="7254B340" w:rsidRDefault="7254B340" w14:paraId="4A468E5C" w14:textId="2133388C">
            <w:r w:rsidRPr="6A6F62AF" w:rsidR="7254B340">
              <w:rPr>
                <w:sz w:val="24"/>
                <w:szCs w:val="24"/>
              </w:rPr>
              <w:t>Učebnice str: 68 – 72</w:t>
            </w:r>
          </w:p>
          <w:p w:rsidR="7254B340" w:rsidRDefault="7254B340" w14:paraId="2FD20F39" w14:textId="083182D4">
            <w:r w:rsidRPr="6A6F62AF" w:rsidR="7254B340">
              <w:rPr>
                <w:sz w:val="24"/>
                <w:szCs w:val="24"/>
              </w:rPr>
              <w:t>Geometrie: geometrické útvary, krychle</w:t>
            </w:r>
            <w:r w:rsidRPr="6A6F62AF" w:rsidR="049DCB9F">
              <w:rPr>
                <w:sz w:val="24"/>
                <w:szCs w:val="24"/>
              </w:rPr>
              <w:t xml:space="preserve"> a kvádr</w:t>
            </w:r>
          </w:p>
          <w:p w:rsidR="049DCB9F" w:rsidRDefault="049DCB9F" w14:paraId="6B826841" w14:textId="6D4DE575">
            <w:r w:rsidRPr="6A6F62AF" w:rsidR="049DCB9F">
              <w:rPr>
                <w:sz w:val="24"/>
                <w:szCs w:val="24"/>
              </w:rPr>
              <w:t>Učebnice str: 103</w:t>
            </w:r>
            <w:r w:rsidRPr="6A6F62AF" w:rsidR="50F8D0C6">
              <w:rPr>
                <w:sz w:val="24"/>
                <w:szCs w:val="24"/>
              </w:rPr>
              <w:t xml:space="preserve"> – </w:t>
            </w:r>
            <w:r w:rsidRPr="6A6F62AF" w:rsidR="049DCB9F">
              <w:rPr>
                <w:sz w:val="24"/>
                <w:szCs w:val="24"/>
              </w:rPr>
              <w:t>108</w:t>
            </w:r>
          </w:p>
          <w:p w:rsidR="50F8D0C6" w:rsidRDefault="50F8D0C6" w14:paraId="7C42A471" w14:textId="14E159A0">
            <w:r w:rsidRPr="6A6F62AF" w:rsidR="50F8D0C6">
              <w:rPr>
                <w:sz w:val="24"/>
                <w:szCs w:val="24"/>
              </w:rPr>
              <w:t>PS str: 47 – 56</w:t>
            </w:r>
          </w:p>
          <w:p w:rsidR="6A6F62AF" w:rsidP="6A6F62AF" w:rsidRDefault="6A6F62AF" w14:paraId="558E905C" w14:textId="34DBC880">
            <w:pPr>
              <w:rPr>
                <w:sz w:val="24"/>
                <w:szCs w:val="24"/>
              </w:rPr>
            </w:pPr>
          </w:p>
          <w:p w:rsidR="50F8D0C6" w:rsidRDefault="50F8D0C6" w14:paraId="4EEBA79E" w14:textId="38365054">
            <w:r w:rsidRPr="6A6F62AF" w:rsidR="50F8D0C6">
              <w:rPr>
                <w:b w:val="1"/>
                <w:bCs w:val="1"/>
                <w:sz w:val="24"/>
                <w:szCs w:val="24"/>
              </w:rPr>
              <w:t>Závěrečná písemná práce - 3. 6.</w:t>
            </w:r>
          </w:p>
          <w:p w:rsidR="50F8D0C6" w:rsidP="6A6F62AF" w:rsidRDefault="50F8D0C6" w14:paraId="414BD84D" w14:textId="72371481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písemné sčítání a odčítání</w:t>
            </w:r>
          </w:p>
          <w:p w:rsidR="50F8D0C6" w:rsidP="6A6F62AF" w:rsidRDefault="50F8D0C6" w14:paraId="0028E5AC" w14:textId="68C6A7E4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písemné násobení a dělení</w:t>
            </w:r>
          </w:p>
          <w:p w:rsidR="50F8D0C6" w:rsidP="6A6F62AF" w:rsidRDefault="50F8D0C6" w14:paraId="521AC6E3" w14:textId="2DA277E9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převody jednotek</w:t>
            </w:r>
          </w:p>
          <w:p w:rsidR="50F8D0C6" w:rsidP="6A6F62AF" w:rsidRDefault="50F8D0C6" w14:paraId="23DDC128" w14:textId="7040F0F1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slovní úlohy</w:t>
            </w:r>
          </w:p>
          <w:p w:rsidR="50F8D0C6" w:rsidP="6A6F62AF" w:rsidRDefault="50F8D0C6" w14:paraId="3FB6D8C9" w14:textId="63F62786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zápis zlomku</w:t>
            </w:r>
          </w:p>
          <w:p w:rsidR="50F8D0C6" w:rsidP="6A6F62AF" w:rsidRDefault="50F8D0C6" w14:paraId="4661CD3D" w14:textId="2AC379B4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výpočet části z celku</w:t>
            </w:r>
          </w:p>
          <w:p w:rsidR="50F8D0C6" w:rsidP="6A6F62AF" w:rsidRDefault="50F8D0C6" w14:paraId="50D048BF" w14:textId="7EC5CC0E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6A6F62AF" w:rsidR="50F8D0C6">
              <w:rPr>
                <w:b w:val="0"/>
                <w:bCs w:val="0"/>
                <w:sz w:val="24"/>
                <w:szCs w:val="24"/>
              </w:rPr>
              <w:t>zaokrouhlování</w:t>
            </w:r>
          </w:p>
          <w:p w:rsidRPr="003640B0" w:rsidR="003640B0" w:rsidP="6A6F62AF" w:rsidRDefault="003640B0" w14:paraId="0D0B940D" w14:textId="30CEDCD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40F3AB8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649ED1DC">
            <w:pPr/>
            <w:r w:rsidRPr="540F3AB8" w:rsidR="00602901">
              <w:rPr>
                <w:sz w:val="24"/>
                <w:szCs w:val="24"/>
              </w:rPr>
              <w:t xml:space="preserve">Lekce 9 - opakování formou </w:t>
            </w:r>
            <w:r w:rsidRPr="540F3AB8" w:rsidR="00602901">
              <w:rPr>
                <w:sz w:val="24"/>
                <w:szCs w:val="24"/>
              </w:rPr>
              <w:t>her - pondělí</w:t>
            </w:r>
          </w:p>
          <w:p w:rsidR="00602901" w:rsidRDefault="00602901" w14:paraId="17557FD5" w14:textId="1F7844C7">
            <w:r w:rsidRPr="540F3AB8" w:rsidR="00602901">
              <w:rPr>
                <w:sz w:val="24"/>
                <w:szCs w:val="24"/>
              </w:rPr>
              <w:t xml:space="preserve">Příprava na ústní zkoušení - </w:t>
            </w:r>
            <w:r w:rsidRPr="540F3AB8" w:rsidR="00602901">
              <w:rPr>
                <w:sz w:val="24"/>
                <w:szCs w:val="24"/>
              </w:rPr>
              <w:t>speaking</w:t>
            </w:r>
            <w:r w:rsidRPr="540F3AB8" w:rsidR="00602901">
              <w:rPr>
                <w:sz w:val="24"/>
                <w:szCs w:val="24"/>
              </w:rPr>
              <w:t xml:space="preserve"> </w:t>
            </w:r>
            <w:r w:rsidRPr="540F3AB8" w:rsidR="00602901">
              <w:rPr>
                <w:sz w:val="24"/>
                <w:szCs w:val="24"/>
              </w:rPr>
              <w:t>exam</w:t>
            </w:r>
            <w:r w:rsidRPr="540F3AB8" w:rsidR="00602901">
              <w:rPr>
                <w:sz w:val="24"/>
                <w:szCs w:val="24"/>
              </w:rPr>
              <w:t xml:space="preserve"> - úterý</w:t>
            </w:r>
          </w:p>
          <w:p w:rsidR="00A10DBC" w:rsidP="540F3AB8" w:rsidRDefault="00A10DBC" w14:paraId="64157D7D" w14:textId="7B4B28DE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540F3AB8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2F1E8E86">
            <w:pPr/>
            <w:r w:rsidRPr="6A6F62AF" w:rsidR="05D8BE65">
              <w:rPr>
                <w:sz w:val="24"/>
                <w:szCs w:val="24"/>
              </w:rPr>
              <w:t>Mimořádné události v přírodě</w:t>
            </w:r>
          </w:p>
          <w:p w:rsidR="05D8BE65" w:rsidRDefault="05D8BE65" w14:paraId="3F1031C7" w14:textId="485CF71C">
            <w:r w:rsidRPr="6A6F62AF" w:rsidR="05D8BE65">
              <w:rPr>
                <w:sz w:val="24"/>
                <w:szCs w:val="24"/>
              </w:rPr>
              <w:t>Učebnice str: 71 – 73</w:t>
            </w:r>
          </w:p>
          <w:p w:rsidR="05D8BE65" w:rsidRDefault="05D8BE65" w14:paraId="509ABDD7" w14:textId="5D1EF997">
            <w:r w:rsidRPr="6A6F62AF" w:rsidR="05D8BE65">
              <w:rPr>
                <w:sz w:val="24"/>
                <w:szCs w:val="24"/>
              </w:rPr>
              <w:t>PS str: 35</w:t>
            </w:r>
          </w:p>
          <w:p w:rsidRPr="003640B0" w:rsidR="00A10DBC" w:rsidP="6A6F62AF" w:rsidRDefault="00A10DBC" w14:paraId="3656B9AB" w14:textId="713EF7C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40F3AB8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6A6F62AF" w:rsidRDefault="00A10DBC" w14:paraId="6D773DF6" w14:textId="3EF7D38A">
            <w:pPr>
              <w:pStyle w:val="Normln"/>
            </w:pPr>
            <w:r w:rsidRPr="6A6F62AF" w:rsidR="544A1847">
              <w:rPr>
                <w:sz w:val="24"/>
                <w:szCs w:val="24"/>
              </w:rPr>
              <w:t>Dědictví a bohatství ČR</w:t>
            </w:r>
          </w:p>
          <w:p w:rsidR="544A1847" w:rsidP="6A6F62AF" w:rsidRDefault="544A1847" w14:paraId="0DD41EFA" w14:textId="5EC719E7">
            <w:pPr>
              <w:pStyle w:val="Normln"/>
            </w:pPr>
            <w:r w:rsidRPr="6A6F62AF" w:rsidR="544A1847">
              <w:rPr>
                <w:sz w:val="24"/>
                <w:szCs w:val="24"/>
              </w:rPr>
              <w:t>Učebnice str: 32 – 37</w:t>
            </w:r>
          </w:p>
          <w:p w:rsidR="544A1847" w:rsidP="6A6F62AF" w:rsidRDefault="544A1847" w14:paraId="42C329E5" w14:textId="6F8BBBA1">
            <w:pPr>
              <w:pStyle w:val="Normln"/>
            </w:pPr>
            <w:r w:rsidRPr="6A6F62AF" w:rsidR="544A1847">
              <w:rPr>
                <w:sz w:val="24"/>
                <w:szCs w:val="24"/>
              </w:rPr>
              <w:t>PS str: 17 - 19</w:t>
            </w:r>
          </w:p>
          <w:p w:rsidRPr="003640B0" w:rsidR="003640B0" w:rsidP="6A6F62AF" w:rsidRDefault="003640B0" w14:paraId="53128261" w14:textId="5DAE9B0E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A6F62AF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6A6F62AF" w:rsidRDefault="003640B0" w14:paraId="07547A01" w14:textId="623E9347">
            <w:pPr>
              <w:pStyle w:val="Normln"/>
            </w:pPr>
            <w:r w:rsidR="0E285E4C">
              <w:rPr/>
              <w:t xml:space="preserve">4. 6. - čtvrtek: školní výlet - </w:t>
            </w:r>
            <w:r w:rsidR="0E285E4C">
              <w:rPr/>
              <w:t>iQLANDIA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43801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7712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02901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74B7D8"/>
    <w:rsid w:val="049DCB9F"/>
    <w:rsid w:val="05D8BE65"/>
    <w:rsid w:val="0640C3E1"/>
    <w:rsid w:val="06CB0C07"/>
    <w:rsid w:val="0B2A6D00"/>
    <w:rsid w:val="0E285E4C"/>
    <w:rsid w:val="108B8A5F"/>
    <w:rsid w:val="13172404"/>
    <w:rsid w:val="1DDDC843"/>
    <w:rsid w:val="21D610B5"/>
    <w:rsid w:val="2273458B"/>
    <w:rsid w:val="24CDBB44"/>
    <w:rsid w:val="257DE40F"/>
    <w:rsid w:val="264D2131"/>
    <w:rsid w:val="2815341A"/>
    <w:rsid w:val="281D266E"/>
    <w:rsid w:val="28508B71"/>
    <w:rsid w:val="2CAB2682"/>
    <w:rsid w:val="2F6EA63E"/>
    <w:rsid w:val="33E908D4"/>
    <w:rsid w:val="3443E9AB"/>
    <w:rsid w:val="375805DC"/>
    <w:rsid w:val="376A0E6A"/>
    <w:rsid w:val="389E06EE"/>
    <w:rsid w:val="3E7DF9F3"/>
    <w:rsid w:val="4349EEAB"/>
    <w:rsid w:val="452BC674"/>
    <w:rsid w:val="4A3B77B2"/>
    <w:rsid w:val="4B465AFE"/>
    <w:rsid w:val="4F5362DC"/>
    <w:rsid w:val="4F9F2DE3"/>
    <w:rsid w:val="4FB9E481"/>
    <w:rsid w:val="50F8D0C6"/>
    <w:rsid w:val="51B6BFA6"/>
    <w:rsid w:val="540F3AB8"/>
    <w:rsid w:val="544A1847"/>
    <w:rsid w:val="56D8E66C"/>
    <w:rsid w:val="58B8C15C"/>
    <w:rsid w:val="5B735677"/>
    <w:rsid w:val="5C217EA2"/>
    <w:rsid w:val="5C8EE2EE"/>
    <w:rsid w:val="5D4F31D1"/>
    <w:rsid w:val="5D83A200"/>
    <w:rsid w:val="5E161AD1"/>
    <w:rsid w:val="6062614E"/>
    <w:rsid w:val="67D5654E"/>
    <w:rsid w:val="6A584C26"/>
    <w:rsid w:val="6A6F62AF"/>
    <w:rsid w:val="6AC6E4EF"/>
    <w:rsid w:val="7232D854"/>
    <w:rsid w:val="725120AE"/>
    <w:rsid w:val="7254B340"/>
    <w:rsid w:val="73CB5F96"/>
    <w:rsid w:val="7548FDD9"/>
    <w:rsid w:val="756A49FD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C8D772C4-8C81-459B-891B-5E242D8C5DD7}"/>
</file>

<file path=customXml/itemProps2.xml><?xml version="1.0" encoding="utf-8"?>
<ds:datastoreItem xmlns:ds="http://schemas.openxmlformats.org/officeDocument/2006/customXml" ds:itemID="{BC58CD0B-DE36-4DD8-AAFF-498BD3465D24}"/>
</file>

<file path=customXml/itemProps3.xml><?xml version="1.0" encoding="utf-8"?>
<ds:datastoreItem xmlns:ds="http://schemas.openxmlformats.org/officeDocument/2006/customXml" ds:itemID="{039883A2-E979-4E5F-B281-07D9518505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Sticzayová Jana</lastModifiedBy>
  <revision>9</revision>
  <lastPrinted>2020-03-11T10:20:00.0000000Z</lastPrinted>
  <dcterms:created xsi:type="dcterms:W3CDTF">2020-03-22T09:54:00.0000000Z</dcterms:created>
  <dcterms:modified xsi:type="dcterms:W3CDTF">2026-05-29T12:55:31.9374234Z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